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214" w:type="dxa"/>
        <w:tblInd w:w="-522" w:type="dxa"/>
        <w:tblLook w:val="04A0"/>
      </w:tblPr>
      <w:tblGrid>
        <w:gridCol w:w="540"/>
        <w:gridCol w:w="812"/>
        <w:gridCol w:w="86"/>
        <w:gridCol w:w="92"/>
        <w:gridCol w:w="4140"/>
        <w:gridCol w:w="1980"/>
        <w:gridCol w:w="540"/>
        <w:gridCol w:w="586"/>
        <w:gridCol w:w="1214"/>
        <w:gridCol w:w="224"/>
      </w:tblGrid>
      <w:tr w:rsidR="007F5FB6" w:rsidTr="00E650B5">
        <w:tc>
          <w:tcPr>
            <w:tcW w:w="10214" w:type="dxa"/>
            <w:gridSpan w:val="10"/>
            <w:shd w:val="clear" w:color="auto" w:fill="000000" w:themeFill="text1"/>
          </w:tcPr>
          <w:p w:rsidR="007F5FB6" w:rsidRPr="007F5FB6" w:rsidRDefault="007F5FB6" w:rsidP="009B31EA">
            <w:pPr>
              <w:jc w:val="center"/>
              <w:rPr>
                <w:b/>
              </w:rPr>
            </w:pPr>
            <w:r w:rsidRPr="00576E96">
              <w:rPr>
                <w:b/>
                <w:sz w:val="24"/>
              </w:rPr>
              <w:t>Gold Standard Principles</w:t>
            </w:r>
            <w:r w:rsidR="00080485" w:rsidRPr="00576E96">
              <w:rPr>
                <w:b/>
                <w:sz w:val="24"/>
              </w:rPr>
              <w:t xml:space="preserve"> – </w:t>
            </w:r>
            <w:r w:rsidR="00AF70FB">
              <w:rPr>
                <w:b/>
                <w:sz w:val="24"/>
              </w:rPr>
              <w:t xml:space="preserve">“Do No Harm Assessment” - </w:t>
            </w:r>
            <w:r w:rsidR="009B31EA">
              <w:rPr>
                <w:b/>
                <w:sz w:val="24"/>
              </w:rPr>
              <w:t>Environmental Protection</w:t>
            </w:r>
          </w:p>
        </w:tc>
      </w:tr>
      <w:tr w:rsidR="007F5FB6" w:rsidTr="00E650B5">
        <w:tc>
          <w:tcPr>
            <w:tcW w:w="1352" w:type="dxa"/>
            <w:gridSpan w:val="2"/>
          </w:tcPr>
          <w:p w:rsidR="007F5FB6" w:rsidRDefault="00A61B10">
            <w:r>
              <w:t xml:space="preserve">Principle </w:t>
            </w:r>
            <w:r w:rsidR="009B31EA">
              <w:t>9</w:t>
            </w:r>
          </w:p>
        </w:tc>
        <w:tc>
          <w:tcPr>
            <w:tcW w:w="8862" w:type="dxa"/>
            <w:gridSpan w:val="8"/>
          </w:tcPr>
          <w:p w:rsidR="007F5FB6" w:rsidRDefault="009B31EA" w:rsidP="00A61B10">
            <w:pPr>
              <w:autoSpaceDE w:val="0"/>
              <w:autoSpaceDN w:val="0"/>
              <w:adjustRightInd w:val="0"/>
            </w:pPr>
            <w:r w:rsidRPr="009B31EA">
              <w:t>The project takes a precautionary approach in regard to environmental challenges and is</w:t>
            </w:r>
            <w:r>
              <w:t xml:space="preserve"> </w:t>
            </w:r>
            <w:r w:rsidRPr="009B31EA">
              <w:t>not complicit in practices contrary to the precautionary principle. This principle can be</w:t>
            </w:r>
            <w:r>
              <w:t xml:space="preserve"> </w:t>
            </w:r>
            <w:r w:rsidRPr="009B31EA">
              <w:t>defined as:</w:t>
            </w:r>
            <w:r w:rsidR="00A61B10">
              <w:t xml:space="preserve"> “</w:t>
            </w:r>
            <w:r w:rsidRPr="009B31EA">
              <w:t>When an activity raises threats of harm to human health or the environment,</w:t>
            </w:r>
            <w:r>
              <w:t xml:space="preserve"> </w:t>
            </w:r>
            <w:r w:rsidRPr="009B31EA">
              <w:t>precautionary measures should be taken even if some cause and effect relationships are</w:t>
            </w:r>
            <w:r>
              <w:t xml:space="preserve"> </w:t>
            </w:r>
            <w:r w:rsidRPr="009B31EA">
              <w:t>not fully established scientifically.”</w:t>
            </w:r>
          </w:p>
        </w:tc>
      </w:tr>
      <w:tr w:rsidR="007F5FB6" w:rsidTr="00E650B5">
        <w:tc>
          <w:tcPr>
            <w:tcW w:w="1352" w:type="dxa"/>
            <w:gridSpan w:val="2"/>
          </w:tcPr>
          <w:p w:rsidR="007F5FB6" w:rsidRDefault="00A61B10">
            <w:r>
              <w:t xml:space="preserve">Principle </w:t>
            </w:r>
            <w:r w:rsidR="009B31EA">
              <w:t>10</w:t>
            </w:r>
          </w:p>
        </w:tc>
        <w:tc>
          <w:tcPr>
            <w:tcW w:w="8862" w:type="dxa"/>
            <w:gridSpan w:val="8"/>
          </w:tcPr>
          <w:p w:rsidR="007F5FB6" w:rsidRDefault="009B31EA" w:rsidP="009B31EA">
            <w:pPr>
              <w:autoSpaceDE w:val="0"/>
              <w:autoSpaceDN w:val="0"/>
              <w:adjustRightInd w:val="0"/>
            </w:pPr>
            <w:r w:rsidRPr="009B31EA">
              <w:t>The project does not involve and is not complicit in significant conversion or degradation of critical</w:t>
            </w:r>
            <w:r>
              <w:t xml:space="preserve"> </w:t>
            </w:r>
            <w:r w:rsidRPr="009B31EA">
              <w:t>natural habitats, including those that are (a) legally protected, (b) officially proposed for protection,</w:t>
            </w:r>
            <w:r>
              <w:t xml:space="preserve"> </w:t>
            </w:r>
            <w:r w:rsidRPr="009B31EA">
              <w:t xml:space="preserve">(c) identified by authoritative sources for their high conservation value or (d) </w:t>
            </w:r>
            <w:proofErr w:type="spellStart"/>
            <w:r w:rsidRPr="009B31EA">
              <w:t>recognised</w:t>
            </w:r>
            <w:proofErr w:type="spellEnd"/>
            <w:r w:rsidRPr="009B31EA">
              <w:t xml:space="preserve"> as</w:t>
            </w:r>
            <w:r>
              <w:t xml:space="preserve"> </w:t>
            </w:r>
            <w:r w:rsidRPr="009B31EA">
              <w:t>protected by traditional local communities</w:t>
            </w:r>
          </w:p>
        </w:tc>
      </w:tr>
      <w:tr w:rsidR="007F5FB6" w:rsidTr="00E650B5">
        <w:tc>
          <w:tcPr>
            <w:tcW w:w="10214" w:type="dxa"/>
            <w:gridSpan w:val="10"/>
          </w:tcPr>
          <w:p w:rsidR="007F5FB6" w:rsidRPr="007F5FB6" w:rsidRDefault="007F5FB6" w:rsidP="007F5FB6">
            <w:pPr>
              <w:jc w:val="center"/>
              <w:rPr>
                <w:b/>
              </w:rPr>
            </w:pPr>
            <w:r w:rsidRPr="007F5FB6">
              <w:rPr>
                <w:b/>
              </w:rPr>
              <w:t>Project Indicators to Ensure Compliance to Principle</w:t>
            </w:r>
          </w:p>
        </w:tc>
      </w:tr>
      <w:tr w:rsidR="007F5FB6" w:rsidTr="00E650B5">
        <w:tc>
          <w:tcPr>
            <w:tcW w:w="1530" w:type="dxa"/>
            <w:gridSpan w:val="4"/>
          </w:tcPr>
          <w:p w:rsidR="007F5FB6" w:rsidRDefault="007F5FB6" w:rsidP="005366A6">
            <w:pPr>
              <w:jc w:val="center"/>
            </w:pPr>
            <w:r>
              <w:t>Theme</w:t>
            </w:r>
          </w:p>
        </w:tc>
        <w:tc>
          <w:tcPr>
            <w:tcW w:w="6120" w:type="dxa"/>
            <w:gridSpan w:val="2"/>
          </w:tcPr>
          <w:p w:rsidR="007F5FB6" w:rsidRDefault="007F5FB6" w:rsidP="005366A6">
            <w:pPr>
              <w:jc w:val="center"/>
            </w:pPr>
            <w:r>
              <w:t>Indicator</w:t>
            </w:r>
          </w:p>
        </w:tc>
        <w:tc>
          <w:tcPr>
            <w:tcW w:w="1126" w:type="dxa"/>
            <w:gridSpan w:val="2"/>
          </w:tcPr>
          <w:p w:rsidR="007F5FB6" w:rsidRDefault="007F5FB6" w:rsidP="005366A6">
            <w:pPr>
              <w:jc w:val="center"/>
            </w:pPr>
            <w:r>
              <w:t>Reference</w:t>
            </w:r>
          </w:p>
        </w:tc>
        <w:tc>
          <w:tcPr>
            <w:tcW w:w="1438" w:type="dxa"/>
            <w:gridSpan w:val="2"/>
          </w:tcPr>
          <w:p w:rsidR="007F5FB6" w:rsidRDefault="007F5FB6" w:rsidP="005366A6">
            <w:pPr>
              <w:jc w:val="center"/>
            </w:pPr>
            <w:r>
              <w:t xml:space="preserve">Requirement for Verification </w:t>
            </w:r>
          </w:p>
        </w:tc>
      </w:tr>
      <w:tr w:rsidR="0077089C" w:rsidTr="00E650B5">
        <w:tc>
          <w:tcPr>
            <w:tcW w:w="1530" w:type="dxa"/>
            <w:gridSpan w:val="4"/>
            <w:vMerge w:val="restart"/>
          </w:tcPr>
          <w:p w:rsidR="0077089C" w:rsidRDefault="00A61B10">
            <w:r>
              <w:t>Precautionary Approach</w:t>
            </w:r>
          </w:p>
        </w:tc>
        <w:tc>
          <w:tcPr>
            <w:tcW w:w="6120" w:type="dxa"/>
            <w:gridSpan w:val="2"/>
            <w:vAlign w:val="center"/>
          </w:tcPr>
          <w:p w:rsidR="0077089C" w:rsidRDefault="0077089C" w:rsidP="00AA7E5E">
            <w:r w:rsidRPr="0077089C">
              <w:t>Does the project include any planting, agricultural or similar activities?</w:t>
            </w:r>
          </w:p>
        </w:tc>
        <w:tc>
          <w:tcPr>
            <w:tcW w:w="1126" w:type="dxa"/>
            <w:gridSpan w:val="2"/>
          </w:tcPr>
          <w:p w:rsidR="0077089C" w:rsidRDefault="0077089C" w:rsidP="00AA7E5E">
            <w:pPr>
              <w:ind w:left="18"/>
            </w:pPr>
          </w:p>
        </w:tc>
        <w:tc>
          <w:tcPr>
            <w:tcW w:w="1438" w:type="dxa"/>
            <w:gridSpan w:val="2"/>
          </w:tcPr>
          <w:p w:rsidR="0077089C" w:rsidRDefault="0077089C" w:rsidP="00AA7E5E">
            <w:pPr>
              <w:ind w:left="18"/>
            </w:pPr>
          </w:p>
        </w:tc>
      </w:tr>
      <w:tr w:rsidR="0077089C" w:rsidTr="00E650B5">
        <w:tc>
          <w:tcPr>
            <w:tcW w:w="1530" w:type="dxa"/>
            <w:gridSpan w:val="4"/>
            <w:vMerge/>
          </w:tcPr>
          <w:p w:rsidR="0077089C" w:rsidRDefault="0077089C"/>
        </w:tc>
        <w:tc>
          <w:tcPr>
            <w:tcW w:w="6120" w:type="dxa"/>
            <w:gridSpan w:val="2"/>
            <w:vAlign w:val="center"/>
          </w:tcPr>
          <w:p w:rsidR="0077089C" w:rsidRDefault="0077089C" w:rsidP="0077089C">
            <w:pPr>
              <w:autoSpaceDE w:val="0"/>
              <w:autoSpaceDN w:val="0"/>
              <w:adjustRightInd w:val="0"/>
            </w:pPr>
            <w:r w:rsidRPr="0077089C">
              <w:t xml:space="preserve">Does the project involve invasive species likely to cause harm? </w:t>
            </w:r>
          </w:p>
        </w:tc>
        <w:tc>
          <w:tcPr>
            <w:tcW w:w="1126" w:type="dxa"/>
            <w:gridSpan w:val="2"/>
          </w:tcPr>
          <w:p w:rsidR="0077089C" w:rsidRDefault="0077089C" w:rsidP="00AA7E5E">
            <w:pPr>
              <w:ind w:left="18"/>
            </w:pPr>
          </w:p>
        </w:tc>
        <w:tc>
          <w:tcPr>
            <w:tcW w:w="1438" w:type="dxa"/>
            <w:gridSpan w:val="2"/>
          </w:tcPr>
          <w:p w:rsidR="0077089C" w:rsidRDefault="0077089C" w:rsidP="00AA7E5E">
            <w:pPr>
              <w:ind w:left="18"/>
            </w:pPr>
          </w:p>
        </w:tc>
      </w:tr>
      <w:tr w:rsidR="0077089C" w:rsidTr="00E650B5">
        <w:tc>
          <w:tcPr>
            <w:tcW w:w="1530" w:type="dxa"/>
            <w:gridSpan w:val="4"/>
            <w:vMerge/>
          </w:tcPr>
          <w:p w:rsidR="0077089C" w:rsidRDefault="0077089C"/>
        </w:tc>
        <w:tc>
          <w:tcPr>
            <w:tcW w:w="6120" w:type="dxa"/>
            <w:gridSpan w:val="2"/>
            <w:vAlign w:val="center"/>
          </w:tcPr>
          <w:p w:rsidR="0077089C" w:rsidRDefault="0077089C" w:rsidP="0077089C">
            <w:pPr>
              <w:autoSpaceDE w:val="0"/>
              <w:autoSpaceDN w:val="0"/>
              <w:adjustRightInd w:val="0"/>
            </w:pPr>
            <w:r w:rsidRPr="0077089C">
              <w:t>Does the project produce chemicals that are excessively dangerous to the environment?</w:t>
            </w:r>
          </w:p>
        </w:tc>
        <w:tc>
          <w:tcPr>
            <w:tcW w:w="1126" w:type="dxa"/>
            <w:gridSpan w:val="2"/>
          </w:tcPr>
          <w:p w:rsidR="0077089C" w:rsidRDefault="0077089C" w:rsidP="00AA7E5E">
            <w:pPr>
              <w:ind w:left="18"/>
            </w:pPr>
          </w:p>
        </w:tc>
        <w:tc>
          <w:tcPr>
            <w:tcW w:w="1438" w:type="dxa"/>
            <w:gridSpan w:val="2"/>
          </w:tcPr>
          <w:p w:rsidR="0077089C" w:rsidRDefault="0077089C" w:rsidP="00AA7E5E">
            <w:pPr>
              <w:ind w:left="18"/>
            </w:pPr>
          </w:p>
        </w:tc>
      </w:tr>
      <w:tr w:rsidR="0077089C" w:rsidTr="00E650B5">
        <w:tc>
          <w:tcPr>
            <w:tcW w:w="1530" w:type="dxa"/>
            <w:gridSpan w:val="4"/>
            <w:vMerge/>
          </w:tcPr>
          <w:p w:rsidR="0077089C" w:rsidRDefault="0077089C"/>
        </w:tc>
        <w:tc>
          <w:tcPr>
            <w:tcW w:w="6120" w:type="dxa"/>
            <w:gridSpan w:val="2"/>
            <w:vAlign w:val="center"/>
          </w:tcPr>
          <w:p w:rsidR="0077089C" w:rsidRDefault="0077089C" w:rsidP="00AA7E5E">
            <w:r w:rsidRPr="0077089C">
              <w:t>Does the project deliberately use genetically modified organisms?</w:t>
            </w:r>
          </w:p>
        </w:tc>
        <w:tc>
          <w:tcPr>
            <w:tcW w:w="1126" w:type="dxa"/>
            <w:gridSpan w:val="2"/>
          </w:tcPr>
          <w:p w:rsidR="0077089C" w:rsidRDefault="0077089C" w:rsidP="00AA7E5E">
            <w:pPr>
              <w:ind w:left="18"/>
            </w:pPr>
          </w:p>
        </w:tc>
        <w:tc>
          <w:tcPr>
            <w:tcW w:w="1438" w:type="dxa"/>
            <w:gridSpan w:val="2"/>
          </w:tcPr>
          <w:p w:rsidR="0077089C" w:rsidRDefault="0077089C" w:rsidP="00AA7E5E">
            <w:pPr>
              <w:ind w:left="18"/>
            </w:pPr>
          </w:p>
        </w:tc>
      </w:tr>
      <w:tr w:rsidR="0077089C" w:rsidTr="00E650B5">
        <w:tc>
          <w:tcPr>
            <w:tcW w:w="1530" w:type="dxa"/>
            <w:gridSpan w:val="4"/>
            <w:vMerge/>
          </w:tcPr>
          <w:p w:rsidR="0077089C" w:rsidRDefault="0077089C"/>
        </w:tc>
        <w:tc>
          <w:tcPr>
            <w:tcW w:w="6120" w:type="dxa"/>
            <w:gridSpan w:val="2"/>
            <w:vAlign w:val="center"/>
          </w:tcPr>
          <w:p w:rsidR="0077089C" w:rsidRDefault="0077089C" w:rsidP="00AA7E5E">
            <w:r w:rsidRPr="0077089C">
              <w:t>Does the project involve large mono-culture plantations?</w:t>
            </w:r>
          </w:p>
        </w:tc>
        <w:tc>
          <w:tcPr>
            <w:tcW w:w="1126" w:type="dxa"/>
            <w:gridSpan w:val="2"/>
          </w:tcPr>
          <w:p w:rsidR="0077089C" w:rsidRDefault="0077089C" w:rsidP="00AA7E5E">
            <w:pPr>
              <w:ind w:left="18"/>
            </w:pPr>
          </w:p>
        </w:tc>
        <w:tc>
          <w:tcPr>
            <w:tcW w:w="1438" w:type="dxa"/>
            <w:gridSpan w:val="2"/>
          </w:tcPr>
          <w:p w:rsidR="0077089C" w:rsidRDefault="0077089C" w:rsidP="00AA7E5E">
            <w:pPr>
              <w:ind w:left="18"/>
            </w:pPr>
          </w:p>
        </w:tc>
      </w:tr>
      <w:tr w:rsidR="0077089C" w:rsidTr="00E650B5">
        <w:tc>
          <w:tcPr>
            <w:tcW w:w="1530" w:type="dxa"/>
            <w:gridSpan w:val="4"/>
            <w:vMerge/>
          </w:tcPr>
          <w:p w:rsidR="0077089C" w:rsidRDefault="0077089C"/>
        </w:tc>
        <w:tc>
          <w:tcPr>
            <w:tcW w:w="6120" w:type="dxa"/>
            <w:gridSpan w:val="2"/>
            <w:vAlign w:val="center"/>
          </w:tcPr>
          <w:p w:rsidR="0077089C" w:rsidRDefault="0077089C" w:rsidP="00AA7E5E">
            <w:pPr>
              <w:tabs>
                <w:tab w:val="left" w:pos="937"/>
              </w:tabs>
            </w:pPr>
            <w:r w:rsidRPr="0077089C">
              <w:t>Does the project produce hazardous waste?</w:t>
            </w:r>
          </w:p>
        </w:tc>
        <w:tc>
          <w:tcPr>
            <w:tcW w:w="1126" w:type="dxa"/>
            <w:gridSpan w:val="2"/>
          </w:tcPr>
          <w:p w:rsidR="0077089C" w:rsidRDefault="0077089C" w:rsidP="00AA7E5E">
            <w:pPr>
              <w:ind w:left="18"/>
            </w:pPr>
          </w:p>
        </w:tc>
        <w:tc>
          <w:tcPr>
            <w:tcW w:w="1438" w:type="dxa"/>
            <w:gridSpan w:val="2"/>
          </w:tcPr>
          <w:p w:rsidR="0077089C" w:rsidRDefault="0077089C" w:rsidP="00AA7E5E">
            <w:pPr>
              <w:ind w:left="18"/>
            </w:pPr>
          </w:p>
        </w:tc>
      </w:tr>
      <w:tr w:rsidR="0077089C" w:rsidTr="00E650B5">
        <w:tc>
          <w:tcPr>
            <w:tcW w:w="1530" w:type="dxa"/>
            <w:gridSpan w:val="4"/>
            <w:vMerge/>
          </w:tcPr>
          <w:p w:rsidR="0077089C" w:rsidRDefault="0077089C"/>
        </w:tc>
        <w:tc>
          <w:tcPr>
            <w:tcW w:w="6120" w:type="dxa"/>
            <w:gridSpan w:val="2"/>
            <w:vAlign w:val="center"/>
          </w:tcPr>
          <w:p w:rsidR="0077089C" w:rsidRDefault="0077089C" w:rsidP="00AA7E5E">
            <w:r w:rsidRPr="0077089C">
              <w:t>Has the Host country ratified all conventions relevant to this project?</w:t>
            </w:r>
          </w:p>
        </w:tc>
        <w:tc>
          <w:tcPr>
            <w:tcW w:w="1126" w:type="dxa"/>
            <w:gridSpan w:val="2"/>
          </w:tcPr>
          <w:p w:rsidR="0077089C" w:rsidRDefault="0077089C" w:rsidP="00AA7E5E">
            <w:pPr>
              <w:ind w:left="18"/>
            </w:pPr>
          </w:p>
        </w:tc>
        <w:tc>
          <w:tcPr>
            <w:tcW w:w="1438" w:type="dxa"/>
            <w:gridSpan w:val="2"/>
          </w:tcPr>
          <w:p w:rsidR="0077089C" w:rsidRDefault="0077089C" w:rsidP="00AA7E5E">
            <w:pPr>
              <w:ind w:left="18"/>
            </w:pPr>
          </w:p>
        </w:tc>
      </w:tr>
      <w:tr w:rsidR="0077089C" w:rsidTr="00E650B5">
        <w:tc>
          <w:tcPr>
            <w:tcW w:w="1530" w:type="dxa"/>
            <w:gridSpan w:val="4"/>
            <w:vMerge/>
          </w:tcPr>
          <w:p w:rsidR="0077089C" w:rsidRDefault="0077089C"/>
        </w:tc>
        <w:tc>
          <w:tcPr>
            <w:tcW w:w="6120" w:type="dxa"/>
            <w:gridSpan w:val="2"/>
            <w:vAlign w:val="center"/>
          </w:tcPr>
          <w:p w:rsidR="0077089C" w:rsidRDefault="0077089C" w:rsidP="0077089C">
            <w:pPr>
              <w:autoSpaceDE w:val="0"/>
              <w:autoSpaceDN w:val="0"/>
              <w:adjustRightInd w:val="0"/>
            </w:pPr>
            <w:r w:rsidRPr="0077089C">
              <w:t>Does the host country have its own credible legislation in place enforcing the principle?</w:t>
            </w:r>
          </w:p>
        </w:tc>
        <w:tc>
          <w:tcPr>
            <w:tcW w:w="1126" w:type="dxa"/>
            <w:gridSpan w:val="2"/>
          </w:tcPr>
          <w:p w:rsidR="0077089C" w:rsidRDefault="0077089C" w:rsidP="00AA7E5E">
            <w:pPr>
              <w:ind w:left="18"/>
            </w:pPr>
          </w:p>
        </w:tc>
        <w:tc>
          <w:tcPr>
            <w:tcW w:w="1438" w:type="dxa"/>
            <w:gridSpan w:val="2"/>
          </w:tcPr>
          <w:p w:rsidR="0077089C" w:rsidRDefault="0077089C" w:rsidP="00AA7E5E">
            <w:pPr>
              <w:ind w:left="18"/>
            </w:pPr>
          </w:p>
        </w:tc>
      </w:tr>
      <w:tr w:rsidR="0077089C" w:rsidTr="00E650B5">
        <w:tc>
          <w:tcPr>
            <w:tcW w:w="1530" w:type="dxa"/>
            <w:gridSpan w:val="4"/>
            <w:vMerge/>
          </w:tcPr>
          <w:p w:rsidR="0077089C" w:rsidRDefault="0077089C"/>
        </w:tc>
        <w:tc>
          <w:tcPr>
            <w:tcW w:w="6120" w:type="dxa"/>
            <w:gridSpan w:val="2"/>
            <w:vAlign w:val="center"/>
          </w:tcPr>
          <w:p w:rsidR="0077089C" w:rsidRDefault="0077089C" w:rsidP="0077089C">
            <w:pPr>
              <w:autoSpaceDE w:val="0"/>
              <w:autoSpaceDN w:val="0"/>
              <w:adjustRightInd w:val="0"/>
            </w:pPr>
            <w:r w:rsidRPr="0077089C">
              <w:t>Does the Host country actively enforce the principle of precautionary approach?</w:t>
            </w:r>
          </w:p>
        </w:tc>
        <w:tc>
          <w:tcPr>
            <w:tcW w:w="1126" w:type="dxa"/>
            <w:gridSpan w:val="2"/>
          </w:tcPr>
          <w:p w:rsidR="0077089C" w:rsidRDefault="0077089C" w:rsidP="00AA7E5E">
            <w:pPr>
              <w:ind w:left="18"/>
            </w:pPr>
          </w:p>
        </w:tc>
        <w:tc>
          <w:tcPr>
            <w:tcW w:w="1438" w:type="dxa"/>
            <w:gridSpan w:val="2"/>
          </w:tcPr>
          <w:p w:rsidR="0077089C" w:rsidRDefault="0077089C" w:rsidP="00AA7E5E">
            <w:pPr>
              <w:ind w:left="18"/>
            </w:pPr>
          </w:p>
        </w:tc>
      </w:tr>
      <w:tr w:rsidR="0077089C" w:rsidTr="00E650B5">
        <w:tc>
          <w:tcPr>
            <w:tcW w:w="1530" w:type="dxa"/>
            <w:gridSpan w:val="4"/>
            <w:vMerge/>
          </w:tcPr>
          <w:p w:rsidR="0077089C" w:rsidRDefault="0077089C"/>
        </w:tc>
        <w:tc>
          <w:tcPr>
            <w:tcW w:w="6120" w:type="dxa"/>
            <w:gridSpan w:val="2"/>
            <w:vAlign w:val="center"/>
          </w:tcPr>
          <w:p w:rsidR="0077089C" w:rsidRDefault="0077089C" w:rsidP="00AA7E5E">
            <w:r w:rsidRPr="0077089C">
              <w:t>Are violations of the precautionary principle common in the country/region?</w:t>
            </w:r>
          </w:p>
        </w:tc>
        <w:tc>
          <w:tcPr>
            <w:tcW w:w="1126" w:type="dxa"/>
            <w:gridSpan w:val="2"/>
          </w:tcPr>
          <w:p w:rsidR="0077089C" w:rsidRDefault="0077089C" w:rsidP="00AA7E5E">
            <w:pPr>
              <w:ind w:left="18"/>
            </w:pPr>
          </w:p>
        </w:tc>
        <w:tc>
          <w:tcPr>
            <w:tcW w:w="1438" w:type="dxa"/>
            <w:gridSpan w:val="2"/>
          </w:tcPr>
          <w:p w:rsidR="0077089C" w:rsidRDefault="0077089C" w:rsidP="00AA7E5E">
            <w:pPr>
              <w:ind w:left="18"/>
            </w:pPr>
          </w:p>
        </w:tc>
      </w:tr>
      <w:tr w:rsidR="0077089C" w:rsidTr="00E650B5">
        <w:tc>
          <w:tcPr>
            <w:tcW w:w="1530" w:type="dxa"/>
            <w:gridSpan w:val="4"/>
            <w:vMerge w:val="restart"/>
          </w:tcPr>
          <w:p w:rsidR="0077089C" w:rsidRDefault="00A61B10">
            <w:r>
              <w:t>Conversion or Degradation of Critical Natural Habitats</w:t>
            </w:r>
          </w:p>
        </w:tc>
        <w:tc>
          <w:tcPr>
            <w:tcW w:w="6120" w:type="dxa"/>
            <w:gridSpan w:val="2"/>
            <w:vAlign w:val="center"/>
          </w:tcPr>
          <w:p w:rsidR="0077089C" w:rsidRPr="00542C96" w:rsidRDefault="0077089C" w:rsidP="0077089C">
            <w:pPr>
              <w:autoSpaceDE w:val="0"/>
              <w:autoSpaceDN w:val="0"/>
              <w:adjustRightInd w:val="0"/>
            </w:pPr>
            <w:r w:rsidRPr="0077089C">
              <w:t>Is this a Greenfield project or does additional lands need to be used for project purpose?</w:t>
            </w:r>
          </w:p>
        </w:tc>
        <w:tc>
          <w:tcPr>
            <w:tcW w:w="1126" w:type="dxa"/>
            <w:gridSpan w:val="2"/>
          </w:tcPr>
          <w:p w:rsidR="0077089C" w:rsidRDefault="0077089C" w:rsidP="00AA7E5E">
            <w:pPr>
              <w:ind w:left="18"/>
            </w:pPr>
          </w:p>
        </w:tc>
        <w:tc>
          <w:tcPr>
            <w:tcW w:w="1438" w:type="dxa"/>
            <w:gridSpan w:val="2"/>
          </w:tcPr>
          <w:p w:rsidR="0077089C" w:rsidRDefault="0077089C" w:rsidP="00AA7E5E">
            <w:pPr>
              <w:ind w:left="18"/>
            </w:pPr>
          </w:p>
        </w:tc>
      </w:tr>
      <w:tr w:rsidR="0077089C" w:rsidTr="00E650B5">
        <w:tc>
          <w:tcPr>
            <w:tcW w:w="1530" w:type="dxa"/>
            <w:gridSpan w:val="4"/>
            <w:vMerge/>
          </w:tcPr>
          <w:p w:rsidR="0077089C" w:rsidRDefault="0077089C"/>
        </w:tc>
        <w:tc>
          <w:tcPr>
            <w:tcW w:w="6120" w:type="dxa"/>
            <w:gridSpan w:val="2"/>
            <w:vAlign w:val="center"/>
          </w:tcPr>
          <w:p w:rsidR="0077089C" w:rsidRPr="00542C96" w:rsidRDefault="0077089C" w:rsidP="00AA7E5E">
            <w:pPr>
              <w:autoSpaceDE w:val="0"/>
              <w:autoSpaceDN w:val="0"/>
              <w:adjustRightInd w:val="0"/>
            </w:pPr>
            <w:r w:rsidRPr="0077089C">
              <w:t>Are there critical natural habitats located at or close to the project site?</w:t>
            </w:r>
          </w:p>
        </w:tc>
        <w:tc>
          <w:tcPr>
            <w:tcW w:w="1126" w:type="dxa"/>
            <w:gridSpan w:val="2"/>
          </w:tcPr>
          <w:p w:rsidR="0077089C" w:rsidRDefault="0077089C" w:rsidP="00AA7E5E">
            <w:pPr>
              <w:ind w:left="18"/>
            </w:pPr>
          </w:p>
        </w:tc>
        <w:tc>
          <w:tcPr>
            <w:tcW w:w="1438" w:type="dxa"/>
            <w:gridSpan w:val="2"/>
          </w:tcPr>
          <w:p w:rsidR="0077089C" w:rsidRDefault="0077089C" w:rsidP="00AA7E5E">
            <w:pPr>
              <w:ind w:left="18"/>
            </w:pPr>
          </w:p>
        </w:tc>
      </w:tr>
      <w:tr w:rsidR="0077089C" w:rsidTr="00E650B5">
        <w:tc>
          <w:tcPr>
            <w:tcW w:w="1530" w:type="dxa"/>
            <w:gridSpan w:val="4"/>
            <w:vMerge/>
          </w:tcPr>
          <w:p w:rsidR="0077089C" w:rsidRDefault="0077089C"/>
        </w:tc>
        <w:tc>
          <w:tcPr>
            <w:tcW w:w="6120" w:type="dxa"/>
            <w:gridSpan w:val="2"/>
            <w:vAlign w:val="center"/>
          </w:tcPr>
          <w:p w:rsidR="0077089C" w:rsidRDefault="0077089C" w:rsidP="0077089C">
            <w:pPr>
              <w:autoSpaceDE w:val="0"/>
              <w:autoSpaceDN w:val="0"/>
              <w:adjustRightInd w:val="0"/>
            </w:pPr>
            <w:r w:rsidRPr="0077089C">
              <w:t>Could project activities create increased stress on this site through activity displacement or invasive species introduction?</w:t>
            </w:r>
          </w:p>
        </w:tc>
        <w:tc>
          <w:tcPr>
            <w:tcW w:w="1126" w:type="dxa"/>
            <w:gridSpan w:val="2"/>
          </w:tcPr>
          <w:p w:rsidR="0077089C" w:rsidRDefault="0077089C" w:rsidP="00AA7E5E">
            <w:pPr>
              <w:ind w:left="18"/>
            </w:pPr>
          </w:p>
        </w:tc>
        <w:tc>
          <w:tcPr>
            <w:tcW w:w="1438" w:type="dxa"/>
            <w:gridSpan w:val="2"/>
          </w:tcPr>
          <w:p w:rsidR="0077089C" w:rsidRDefault="0077089C" w:rsidP="00AA7E5E">
            <w:pPr>
              <w:ind w:left="18"/>
            </w:pPr>
          </w:p>
        </w:tc>
      </w:tr>
      <w:tr w:rsidR="0077089C" w:rsidTr="00E650B5">
        <w:tc>
          <w:tcPr>
            <w:tcW w:w="1530" w:type="dxa"/>
            <w:gridSpan w:val="4"/>
            <w:vMerge/>
          </w:tcPr>
          <w:p w:rsidR="0077089C" w:rsidRDefault="0077089C"/>
        </w:tc>
        <w:tc>
          <w:tcPr>
            <w:tcW w:w="6120" w:type="dxa"/>
            <w:gridSpan w:val="2"/>
            <w:vAlign w:val="center"/>
          </w:tcPr>
          <w:p w:rsidR="0077089C" w:rsidRDefault="0077089C" w:rsidP="0077089C">
            <w:pPr>
              <w:autoSpaceDE w:val="0"/>
              <w:autoSpaceDN w:val="0"/>
              <w:adjustRightInd w:val="0"/>
            </w:pPr>
            <w:r w:rsidRPr="0077089C">
              <w:t>Did the project consult protected area sponsors and managers, local communities and other local relevant stakeholders for the protection of critical habitats?</w:t>
            </w:r>
          </w:p>
        </w:tc>
        <w:tc>
          <w:tcPr>
            <w:tcW w:w="1126" w:type="dxa"/>
            <w:gridSpan w:val="2"/>
          </w:tcPr>
          <w:p w:rsidR="0077089C" w:rsidRDefault="0077089C" w:rsidP="00AA7E5E">
            <w:pPr>
              <w:ind w:left="18"/>
            </w:pPr>
          </w:p>
        </w:tc>
        <w:tc>
          <w:tcPr>
            <w:tcW w:w="1438" w:type="dxa"/>
            <w:gridSpan w:val="2"/>
          </w:tcPr>
          <w:p w:rsidR="0077089C" w:rsidRDefault="0077089C" w:rsidP="00AA7E5E">
            <w:pPr>
              <w:ind w:left="18"/>
            </w:pPr>
          </w:p>
        </w:tc>
      </w:tr>
      <w:tr w:rsidR="0077089C" w:rsidTr="00E650B5">
        <w:tc>
          <w:tcPr>
            <w:tcW w:w="1530" w:type="dxa"/>
            <w:gridSpan w:val="4"/>
            <w:vMerge/>
          </w:tcPr>
          <w:p w:rsidR="0077089C" w:rsidRDefault="0077089C"/>
        </w:tc>
        <w:tc>
          <w:tcPr>
            <w:tcW w:w="6120" w:type="dxa"/>
            <w:gridSpan w:val="2"/>
            <w:vAlign w:val="center"/>
          </w:tcPr>
          <w:p w:rsidR="0077089C" w:rsidRDefault="0077089C" w:rsidP="00AA7E5E">
            <w:pPr>
              <w:autoSpaceDE w:val="0"/>
              <w:autoSpaceDN w:val="0"/>
              <w:adjustRightInd w:val="0"/>
            </w:pPr>
            <w:r w:rsidRPr="0077089C">
              <w:t>Has the Host countries ratified all conventions relevant to this project?</w:t>
            </w:r>
          </w:p>
        </w:tc>
        <w:tc>
          <w:tcPr>
            <w:tcW w:w="1126" w:type="dxa"/>
            <w:gridSpan w:val="2"/>
          </w:tcPr>
          <w:p w:rsidR="0077089C" w:rsidRDefault="0077089C" w:rsidP="00AA7E5E">
            <w:pPr>
              <w:ind w:left="18"/>
            </w:pPr>
          </w:p>
        </w:tc>
        <w:tc>
          <w:tcPr>
            <w:tcW w:w="1438" w:type="dxa"/>
            <w:gridSpan w:val="2"/>
          </w:tcPr>
          <w:p w:rsidR="0077089C" w:rsidRDefault="0077089C" w:rsidP="00AA7E5E">
            <w:pPr>
              <w:ind w:left="18"/>
            </w:pPr>
          </w:p>
        </w:tc>
      </w:tr>
      <w:tr w:rsidR="0077089C" w:rsidTr="00E650B5">
        <w:tc>
          <w:tcPr>
            <w:tcW w:w="1530" w:type="dxa"/>
            <w:gridSpan w:val="4"/>
            <w:vMerge/>
          </w:tcPr>
          <w:p w:rsidR="0077089C" w:rsidRDefault="0077089C"/>
        </w:tc>
        <w:tc>
          <w:tcPr>
            <w:tcW w:w="6120" w:type="dxa"/>
            <w:gridSpan w:val="2"/>
            <w:vAlign w:val="center"/>
          </w:tcPr>
          <w:p w:rsidR="0077089C" w:rsidRDefault="0077089C" w:rsidP="0077089C">
            <w:pPr>
              <w:autoSpaceDE w:val="0"/>
              <w:autoSpaceDN w:val="0"/>
              <w:adjustRightInd w:val="0"/>
            </w:pPr>
            <w:r w:rsidRPr="0077089C">
              <w:t>Doe the Host country have its own credible legislation in place enforcing this principle?</w:t>
            </w:r>
          </w:p>
        </w:tc>
        <w:tc>
          <w:tcPr>
            <w:tcW w:w="1126" w:type="dxa"/>
            <w:gridSpan w:val="2"/>
          </w:tcPr>
          <w:p w:rsidR="0077089C" w:rsidRDefault="0077089C" w:rsidP="00AA7E5E">
            <w:pPr>
              <w:ind w:left="18"/>
            </w:pPr>
          </w:p>
        </w:tc>
        <w:tc>
          <w:tcPr>
            <w:tcW w:w="1438" w:type="dxa"/>
            <w:gridSpan w:val="2"/>
          </w:tcPr>
          <w:p w:rsidR="0077089C" w:rsidRDefault="0077089C" w:rsidP="00AA7E5E">
            <w:pPr>
              <w:ind w:left="18"/>
            </w:pPr>
          </w:p>
        </w:tc>
      </w:tr>
      <w:tr w:rsidR="0077089C" w:rsidTr="00E650B5">
        <w:tc>
          <w:tcPr>
            <w:tcW w:w="1530" w:type="dxa"/>
            <w:gridSpan w:val="4"/>
            <w:vMerge/>
          </w:tcPr>
          <w:p w:rsidR="0077089C" w:rsidRDefault="0077089C"/>
        </w:tc>
        <w:tc>
          <w:tcPr>
            <w:tcW w:w="6120" w:type="dxa"/>
            <w:gridSpan w:val="2"/>
            <w:vAlign w:val="center"/>
          </w:tcPr>
          <w:p w:rsidR="0077089C" w:rsidRPr="00542C96" w:rsidRDefault="0077089C" w:rsidP="0077089C">
            <w:pPr>
              <w:autoSpaceDE w:val="0"/>
              <w:autoSpaceDN w:val="0"/>
              <w:adjustRightInd w:val="0"/>
            </w:pPr>
            <w:r w:rsidRPr="0077089C">
              <w:t>Does the Host country actively enforce the principles of critical natural habitats?</w:t>
            </w:r>
          </w:p>
        </w:tc>
        <w:tc>
          <w:tcPr>
            <w:tcW w:w="1126" w:type="dxa"/>
            <w:gridSpan w:val="2"/>
          </w:tcPr>
          <w:p w:rsidR="0077089C" w:rsidRDefault="0077089C" w:rsidP="00AA7E5E">
            <w:pPr>
              <w:ind w:left="18"/>
            </w:pPr>
          </w:p>
        </w:tc>
        <w:tc>
          <w:tcPr>
            <w:tcW w:w="1438" w:type="dxa"/>
            <w:gridSpan w:val="2"/>
          </w:tcPr>
          <w:p w:rsidR="0077089C" w:rsidRDefault="0077089C" w:rsidP="00AA7E5E">
            <w:pPr>
              <w:ind w:left="18"/>
            </w:pPr>
          </w:p>
        </w:tc>
      </w:tr>
      <w:tr w:rsidR="0077089C" w:rsidTr="00E650B5">
        <w:tc>
          <w:tcPr>
            <w:tcW w:w="1530" w:type="dxa"/>
            <w:gridSpan w:val="4"/>
            <w:vMerge/>
          </w:tcPr>
          <w:p w:rsidR="0077089C" w:rsidRDefault="0077089C"/>
        </w:tc>
        <w:tc>
          <w:tcPr>
            <w:tcW w:w="6120" w:type="dxa"/>
            <w:gridSpan w:val="2"/>
            <w:vAlign w:val="center"/>
          </w:tcPr>
          <w:p w:rsidR="0077089C" w:rsidRPr="00542C96" w:rsidRDefault="0077089C" w:rsidP="00AA7E5E">
            <w:pPr>
              <w:autoSpaceDE w:val="0"/>
              <w:autoSpaceDN w:val="0"/>
              <w:adjustRightInd w:val="0"/>
            </w:pPr>
            <w:r w:rsidRPr="0077089C">
              <w:t>Are violations of the critical natural habitats common in the country/region?</w:t>
            </w:r>
          </w:p>
        </w:tc>
        <w:tc>
          <w:tcPr>
            <w:tcW w:w="1126" w:type="dxa"/>
            <w:gridSpan w:val="2"/>
          </w:tcPr>
          <w:p w:rsidR="0077089C" w:rsidRDefault="0077089C" w:rsidP="00AA7E5E">
            <w:pPr>
              <w:ind w:left="18"/>
            </w:pPr>
          </w:p>
        </w:tc>
        <w:tc>
          <w:tcPr>
            <w:tcW w:w="1438" w:type="dxa"/>
            <w:gridSpan w:val="2"/>
          </w:tcPr>
          <w:p w:rsidR="0077089C" w:rsidRDefault="0077089C" w:rsidP="00AA7E5E">
            <w:pPr>
              <w:ind w:left="18"/>
            </w:pPr>
          </w:p>
        </w:tc>
      </w:tr>
      <w:tr w:rsidR="00080485" w:rsidRPr="007F5FB6" w:rsidTr="00E650B5">
        <w:trPr>
          <w:gridAfter w:val="1"/>
          <w:wAfter w:w="224" w:type="dxa"/>
        </w:trPr>
        <w:tc>
          <w:tcPr>
            <w:tcW w:w="9990" w:type="dxa"/>
            <w:gridSpan w:val="9"/>
            <w:shd w:val="clear" w:color="auto" w:fill="000000" w:themeFill="text1"/>
          </w:tcPr>
          <w:p w:rsidR="00080485" w:rsidRPr="007F5FB6" w:rsidRDefault="00080485" w:rsidP="0077089C">
            <w:pPr>
              <w:jc w:val="center"/>
              <w:rPr>
                <w:b/>
              </w:rPr>
            </w:pPr>
            <w:r w:rsidRPr="00576E96">
              <w:rPr>
                <w:b/>
                <w:sz w:val="24"/>
              </w:rPr>
              <w:lastRenderedPageBreak/>
              <w:t>Gold Standard Principles</w:t>
            </w:r>
            <w:r w:rsidR="0077089C">
              <w:rPr>
                <w:b/>
                <w:sz w:val="24"/>
              </w:rPr>
              <w:t xml:space="preserve"> </w:t>
            </w:r>
            <w:r w:rsidR="00AF70FB">
              <w:rPr>
                <w:b/>
                <w:sz w:val="24"/>
              </w:rPr>
              <w:t>–</w:t>
            </w:r>
            <w:r w:rsidR="0077089C">
              <w:rPr>
                <w:b/>
                <w:sz w:val="24"/>
              </w:rPr>
              <w:t xml:space="preserve"> Sustainable</w:t>
            </w:r>
            <w:r w:rsidR="00AF70FB">
              <w:rPr>
                <w:b/>
                <w:sz w:val="24"/>
              </w:rPr>
              <w:t xml:space="preserve"> Assessment -</w:t>
            </w:r>
            <w:r w:rsidR="0077089C">
              <w:rPr>
                <w:b/>
                <w:sz w:val="24"/>
              </w:rPr>
              <w:t xml:space="preserve"> Development Indicators</w:t>
            </w:r>
          </w:p>
        </w:tc>
      </w:tr>
      <w:tr w:rsidR="00080485" w:rsidTr="00E650B5">
        <w:trPr>
          <w:gridAfter w:val="1"/>
          <w:wAfter w:w="224" w:type="dxa"/>
        </w:trPr>
        <w:tc>
          <w:tcPr>
            <w:tcW w:w="540" w:type="dxa"/>
          </w:tcPr>
          <w:p w:rsidR="00080485" w:rsidRDefault="00080485" w:rsidP="005366A6"/>
        </w:tc>
        <w:tc>
          <w:tcPr>
            <w:tcW w:w="9450" w:type="dxa"/>
            <w:gridSpan w:val="8"/>
          </w:tcPr>
          <w:p w:rsidR="00080485" w:rsidRDefault="00EC1BF7" w:rsidP="00EC1BF7">
            <w:pPr>
              <w:autoSpaceDE w:val="0"/>
              <w:autoSpaceDN w:val="0"/>
              <w:adjustRightInd w:val="0"/>
            </w:pPr>
            <w:r w:rsidRPr="00CD37E5">
              <w:t>Positive and N</w:t>
            </w:r>
            <w:r w:rsidR="0077089C" w:rsidRPr="00CD37E5">
              <w:t>egative</w:t>
            </w:r>
            <w:r w:rsidRPr="00CD37E5">
              <w:t xml:space="preserve"> </w:t>
            </w:r>
            <w:r w:rsidR="0077089C" w:rsidRPr="00CD37E5">
              <w:t xml:space="preserve">impacts </w:t>
            </w:r>
            <w:r w:rsidRPr="00CD37E5">
              <w:t>e</w:t>
            </w:r>
            <w:r w:rsidR="0077089C" w:rsidRPr="00CD37E5">
              <w:t>xpect</w:t>
            </w:r>
            <w:r w:rsidRPr="00CD37E5">
              <w:t>ed</w:t>
            </w:r>
            <w:r w:rsidR="0077089C" w:rsidRPr="00CD37E5">
              <w:t xml:space="preserve"> from your project in terms of environment</w:t>
            </w:r>
          </w:p>
        </w:tc>
      </w:tr>
      <w:tr w:rsidR="00080485" w:rsidRPr="007F5FB6" w:rsidTr="00E650B5">
        <w:trPr>
          <w:gridAfter w:val="1"/>
          <w:wAfter w:w="224" w:type="dxa"/>
        </w:trPr>
        <w:tc>
          <w:tcPr>
            <w:tcW w:w="9990" w:type="dxa"/>
            <w:gridSpan w:val="9"/>
          </w:tcPr>
          <w:p w:rsidR="00080485" w:rsidRPr="007F5FB6" w:rsidRDefault="00080485" w:rsidP="005366A6">
            <w:pPr>
              <w:jc w:val="center"/>
              <w:rPr>
                <w:b/>
              </w:rPr>
            </w:pPr>
            <w:r w:rsidRPr="007F5FB6">
              <w:rPr>
                <w:b/>
              </w:rPr>
              <w:t>Project Indicators to Ensure Compliance to Principle</w:t>
            </w:r>
          </w:p>
        </w:tc>
      </w:tr>
      <w:tr w:rsidR="00080485" w:rsidTr="00E650B5">
        <w:trPr>
          <w:gridAfter w:val="1"/>
          <w:wAfter w:w="224" w:type="dxa"/>
        </w:trPr>
        <w:tc>
          <w:tcPr>
            <w:tcW w:w="1438" w:type="dxa"/>
            <w:gridSpan w:val="3"/>
          </w:tcPr>
          <w:p w:rsidR="00080485" w:rsidRDefault="00080485" w:rsidP="005366A6">
            <w:pPr>
              <w:jc w:val="center"/>
            </w:pPr>
            <w:r>
              <w:t>Theme</w:t>
            </w:r>
          </w:p>
        </w:tc>
        <w:tc>
          <w:tcPr>
            <w:tcW w:w="4232" w:type="dxa"/>
            <w:gridSpan w:val="2"/>
          </w:tcPr>
          <w:p w:rsidR="00080485" w:rsidRDefault="00080485" w:rsidP="005366A6">
            <w:pPr>
              <w:jc w:val="center"/>
            </w:pPr>
            <w:r>
              <w:t>Indicator</w:t>
            </w:r>
          </w:p>
        </w:tc>
        <w:tc>
          <w:tcPr>
            <w:tcW w:w="2520" w:type="dxa"/>
            <w:gridSpan w:val="2"/>
          </w:tcPr>
          <w:p w:rsidR="00080485" w:rsidRDefault="00080485" w:rsidP="005366A6">
            <w:pPr>
              <w:jc w:val="center"/>
            </w:pPr>
            <w:r>
              <w:t>Reference</w:t>
            </w:r>
          </w:p>
        </w:tc>
        <w:tc>
          <w:tcPr>
            <w:tcW w:w="1800" w:type="dxa"/>
            <w:gridSpan w:val="2"/>
          </w:tcPr>
          <w:p w:rsidR="00080485" w:rsidRDefault="00080485" w:rsidP="005366A6">
            <w:pPr>
              <w:jc w:val="center"/>
            </w:pPr>
            <w:r>
              <w:t xml:space="preserve">Requirement for Verification </w:t>
            </w:r>
          </w:p>
        </w:tc>
      </w:tr>
      <w:tr w:rsidR="00213138" w:rsidTr="00E650B5">
        <w:trPr>
          <w:gridAfter w:val="1"/>
          <w:wAfter w:w="224" w:type="dxa"/>
        </w:trPr>
        <w:tc>
          <w:tcPr>
            <w:tcW w:w="1438" w:type="dxa"/>
            <w:gridSpan w:val="3"/>
          </w:tcPr>
          <w:p w:rsidR="00213138" w:rsidRDefault="00213138" w:rsidP="005366A6">
            <w:r w:rsidRPr="00EC1BF7">
              <w:t>Air quality</w:t>
            </w:r>
          </w:p>
        </w:tc>
        <w:tc>
          <w:tcPr>
            <w:tcW w:w="4232" w:type="dxa"/>
            <w:gridSpan w:val="2"/>
            <w:vAlign w:val="center"/>
          </w:tcPr>
          <w:p w:rsidR="00213138" w:rsidRPr="00EC1BF7" w:rsidRDefault="00213138" w:rsidP="00EC1BF7">
            <w:pPr>
              <w:autoSpaceDE w:val="0"/>
              <w:autoSpaceDN w:val="0"/>
              <w:adjustRightInd w:val="0"/>
            </w:pPr>
            <w:r w:rsidRPr="00EC1BF7">
              <w:t xml:space="preserve">Air quality refers to changes compared to the baseline in: </w:t>
            </w:r>
          </w:p>
          <w:p w:rsidR="00213138" w:rsidRPr="00EC1BF7" w:rsidRDefault="00213138" w:rsidP="00EC1BF7">
            <w:pPr>
              <w:pStyle w:val="ListParagraph"/>
              <w:numPr>
                <w:ilvl w:val="0"/>
                <w:numId w:val="4"/>
              </w:numPr>
              <w:autoSpaceDE w:val="0"/>
              <w:autoSpaceDN w:val="0"/>
              <w:adjustRightInd w:val="0"/>
            </w:pPr>
            <w:r w:rsidRPr="00EC1BF7">
              <w:t xml:space="preserve">Pollution of indoor and outdoor air which may have a negative impact on human health or the environment, including particulates, </w:t>
            </w:r>
            <w:proofErr w:type="spellStart"/>
            <w:r w:rsidRPr="00EC1BF7">
              <w:t>NOx</w:t>
            </w:r>
            <w:proofErr w:type="spellEnd"/>
            <w:r w:rsidRPr="00EC1BF7">
              <w:t xml:space="preserve">,  </w:t>
            </w:r>
            <w:proofErr w:type="spellStart"/>
            <w:r w:rsidRPr="00EC1BF7">
              <w:t>SOx</w:t>
            </w:r>
            <w:proofErr w:type="spellEnd"/>
            <w:r w:rsidRPr="00EC1BF7">
              <w:t xml:space="preserve">, lead, carbon monoxide, ozone, POPs,  mercury, CFCs, </w:t>
            </w:r>
            <w:proofErr w:type="spellStart"/>
            <w:r w:rsidRPr="00EC1BF7">
              <w:t>Halons</w:t>
            </w:r>
            <w:proofErr w:type="spellEnd"/>
            <w:r w:rsidRPr="00EC1BF7">
              <w:t xml:space="preserve">. Also </w:t>
            </w:r>
            <w:proofErr w:type="spellStart"/>
            <w:r w:rsidRPr="00EC1BF7">
              <w:t>odour</w:t>
            </w:r>
            <w:proofErr w:type="spellEnd"/>
            <w:r w:rsidRPr="00EC1BF7">
              <w:t xml:space="preserve"> </w:t>
            </w:r>
            <w:proofErr w:type="gramStart"/>
            <w:r w:rsidRPr="00EC1BF7">
              <w:t>is  considered</w:t>
            </w:r>
            <w:proofErr w:type="gramEnd"/>
            <w:r w:rsidRPr="00EC1BF7">
              <w:t xml:space="preserve"> to be a form of air pollution.</w:t>
            </w:r>
          </w:p>
          <w:p w:rsidR="00213138" w:rsidRPr="00EC1BF7" w:rsidRDefault="00213138" w:rsidP="00EC1BF7">
            <w:pPr>
              <w:autoSpaceDE w:val="0"/>
              <w:autoSpaceDN w:val="0"/>
              <w:adjustRightInd w:val="0"/>
            </w:pPr>
          </w:p>
          <w:p w:rsidR="00213138" w:rsidRPr="00645F33" w:rsidRDefault="00213138" w:rsidP="00EC1BF7">
            <w:pPr>
              <w:autoSpaceDE w:val="0"/>
              <w:autoSpaceDN w:val="0"/>
              <w:adjustRightInd w:val="0"/>
            </w:pPr>
            <w:r w:rsidRPr="00EC1BF7">
              <w:t xml:space="preserve">Pollution with gases covered under the Kyoto Protocol (carbon dioxide (CO2), methane (CH4),  nitrous oxide (N2O), </w:t>
            </w:r>
            <w:proofErr w:type="spellStart"/>
            <w:r w:rsidRPr="00EC1BF7">
              <w:t>hydrofluorocarbons</w:t>
            </w:r>
            <w:proofErr w:type="spellEnd"/>
            <w:r w:rsidRPr="00EC1BF7">
              <w:t xml:space="preserve"> (HFCs),  </w:t>
            </w:r>
            <w:proofErr w:type="spellStart"/>
            <w:r w:rsidRPr="00EC1BF7">
              <w:t>perfluorinated</w:t>
            </w:r>
            <w:proofErr w:type="spellEnd"/>
            <w:r w:rsidRPr="00EC1BF7">
              <w:t xml:space="preserve"> carbons (PFCs) and </w:t>
            </w:r>
            <w:proofErr w:type="spellStart"/>
            <w:r w:rsidRPr="00EC1BF7">
              <w:t>sulphur</w:t>
            </w:r>
            <w:proofErr w:type="spellEnd"/>
            <w:r w:rsidRPr="00EC1BF7">
              <w:t xml:space="preserve"> hexafluoride (SF6).) are not included in this category as this category refers to changes in the environment in addition to reductions of greenhouse gases since GHG reductions are included in all greenhouse gas reduction projects by definition</w:t>
            </w:r>
          </w:p>
        </w:tc>
        <w:tc>
          <w:tcPr>
            <w:tcW w:w="2520" w:type="dxa"/>
            <w:gridSpan w:val="2"/>
          </w:tcPr>
          <w:p w:rsidR="00213138" w:rsidRDefault="00213138" w:rsidP="00213138">
            <w:pPr>
              <w:ind w:left="18"/>
            </w:pPr>
            <w:r>
              <w:t>Concentrations and Emissions</w:t>
            </w:r>
          </w:p>
          <w:p w:rsidR="00213138" w:rsidRDefault="00213138" w:rsidP="00213138">
            <w:pPr>
              <w:ind w:left="18"/>
            </w:pPr>
            <w:r>
              <w:t>of :</w:t>
            </w:r>
          </w:p>
          <w:p w:rsidR="00213138" w:rsidRDefault="00213138" w:rsidP="00213138">
            <w:pPr>
              <w:pStyle w:val="ListParagraph"/>
              <w:numPr>
                <w:ilvl w:val="0"/>
                <w:numId w:val="3"/>
              </w:numPr>
              <w:ind w:left="162" w:hanging="180"/>
            </w:pPr>
            <w:proofErr w:type="spellStart"/>
            <w:r>
              <w:t>Nox</w:t>
            </w:r>
            <w:proofErr w:type="spellEnd"/>
          </w:p>
          <w:p w:rsidR="00213138" w:rsidRDefault="00213138" w:rsidP="00213138">
            <w:pPr>
              <w:pStyle w:val="ListParagraph"/>
              <w:numPr>
                <w:ilvl w:val="0"/>
                <w:numId w:val="3"/>
              </w:numPr>
              <w:ind w:left="162" w:hanging="180"/>
            </w:pPr>
            <w:r>
              <w:t>Sox</w:t>
            </w:r>
          </w:p>
          <w:p w:rsidR="00213138" w:rsidRDefault="00213138" w:rsidP="00213138">
            <w:pPr>
              <w:pStyle w:val="ListParagraph"/>
              <w:numPr>
                <w:ilvl w:val="0"/>
                <w:numId w:val="3"/>
              </w:numPr>
              <w:ind w:left="162" w:hanging="180"/>
            </w:pPr>
            <w:r>
              <w:t>Lead</w:t>
            </w:r>
          </w:p>
          <w:p w:rsidR="00213138" w:rsidRDefault="00213138" w:rsidP="00213138">
            <w:pPr>
              <w:pStyle w:val="ListParagraph"/>
              <w:numPr>
                <w:ilvl w:val="0"/>
                <w:numId w:val="3"/>
              </w:numPr>
              <w:ind w:left="162" w:hanging="180"/>
            </w:pPr>
            <w:r>
              <w:t>CO</w:t>
            </w:r>
          </w:p>
          <w:p w:rsidR="00213138" w:rsidRDefault="00213138" w:rsidP="00213138">
            <w:pPr>
              <w:pStyle w:val="ListParagraph"/>
              <w:numPr>
                <w:ilvl w:val="0"/>
                <w:numId w:val="3"/>
              </w:numPr>
              <w:ind w:left="162" w:hanging="180"/>
            </w:pPr>
            <w:r>
              <w:t>Ozone</w:t>
            </w:r>
          </w:p>
          <w:p w:rsidR="00213138" w:rsidRDefault="00213138" w:rsidP="00213138">
            <w:pPr>
              <w:pStyle w:val="ListParagraph"/>
              <w:numPr>
                <w:ilvl w:val="0"/>
                <w:numId w:val="3"/>
              </w:numPr>
              <w:ind w:left="162" w:hanging="180"/>
            </w:pPr>
            <w:r>
              <w:t>POPs</w:t>
            </w:r>
          </w:p>
          <w:p w:rsidR="00213138" w:rsidRDefault="00213138" w:rsidP="00213138">
            <w:pPr>
              <w:pStyle w:val="ListParagraph"/>
              <w:numPr>
                <w:ilvl w:val="0"/>
                <w:numId w:val="3"/>
              </w:numPr>
              <w:ind w:left="162" w:hanging="180"/>
            </w:pPr>
            <w:r>
              <w:t>Mercury</w:t>
            </w:r>
          </w:p>
          <w:p w:rsidR="00213138" w:rsidRDefault="00213138" w:rsidP="00213138">
            <w:pPr>
              <w:pStyle w:val="ListParagraph"/>
              <w:numPr>
                <w:ilvl w:val="0"/>
                <w:numId w:val="3"/>
              </w:numPr>
              <w:ind w:left="162" w:hanging="180"/>
            </w:pPr>
            <w:r>
              <w:t>CFCs</w:t>
            </w:r>
          </w:p>
          <w:p w:rsidR="00213138" w:rsidRDefault="00213138" w:rsidP="00213138">
            <w:pPr>
              <w:pStyle w:val="ListParagraph"/>
              <w:numPr>
                <w:ilvl w:val="0"/>
                <w:numId w:val="3"/>
              </w:numPr>
              <w:ind w:left="162" w:hanging="180"/>
            </w:pPr>
            <w:proofErr w:type="spellStart"/>
            <w:r>
              <w:t>Halons</w:t>
            </w:r>
            <w:proofErr w:type="spellEnd"/>
          </w:p>
          <w:p w:rsidR="00213138" w:rsidRDefault="00213138" w:rsidP="00213138">
            <w:pPr>
              <w:pStyle w:val="ListParagraph"/>
              <w:numPr>
                <w:ilvl w:val="0"/>
                <w:numId w:val="3"/>
              </w:numPr>
              <w:ind w:left="162" w:hanging="180"/>
            </w:pPr>
            <w:proofErr w:type="spellStart"/>
            <w:r>
              <w:t>Respirable</w:t>
            </w:r>
            <w:proofErr w:type="spellEnd"/>
            <w:r>
              <w:t xml:space="preserve"> Suspended Particulate Matter (RSPM)</w:t>
            </w:r>
          </w:p>
          <w:p w:rsidR="00213138" w:rsidRDefault="00213138" w:rsidP="00213138">
            <w:pPr>
              <w:pStyle w:val="ListParagraph"/>
              <w:numPr>
                <w:ilvl w:val="0"/>
                <w:numId w:val="3"/>
              </w:numPr>
              <w:ind w:left="162" w:hanging="180"/>
            </w:pPr>
            <w:r>
              <w:t>NH3</w:t>
            </w:r>
          </w:p>
          <w:p w:rsidR="00213138" w:rsidRDefault="00213138" w:rsidP="00213138">
            <w:pPr>
              <w:pStyle w:val="ListParagraph"/>
              <w:numPr>
                <w:ilvl w:val="0"/>
                <w:numId w:val="3"/>
              </w:numPr>
              <w:ind w:left="162" w:hanging="180"/>
            </w:pPr>
            <w:r>
              <w:t>SO2</w:t>
            </w:r>
          </w:p>
          <w:p w:rsidR="00213138" w:rsidRDefault="00213138" w:rsidP="00213138">
            <w:pPr>
              <w:pStyle w:val="ListParagraph"/>
              <w:numPr>
                <w:ilvl w:val="0"/>
                <w:numId w:val="3"/>
              </w:numPr>
              <w:ind w:left="162" w:hanging="180"/>
            </w:pPr>
            <w:r>
              <w:t>NO2</w:t>
            </w:r>
          </w:p>
          <w:p w:rsidR="00213138" w:rsidRDefault="00213138" w:rsidP="00213138">
            <w:pPr>
              <w:pStyle w:val="ListParagraph"/>
              <w:numPr>
                <w:ilvl w:val="0"/>
                <w:numId w:val="3"/>
              </w:numPr>
              <w:ind w:left="162" w:hanging="180"/>
            </w:pPr>
            <w:r>
              <w:t>PM10</w:t>
            </w:r>
          </w:p>
          <w:p w:rsidR="00213138" w:rsidRDefault="00213138" w:rsidP="00213138">
            <w:pPr>
              <w:pStyle w:val="ListParagraph"/>
              <w:numPr>
                <w:ilvl w:val="0"/>
                <w:numId w:val="3"/>
              </w:numPr>
              <w:ind w:left="162" w:hanging="180"/>
            </w:pPr>
            <w:r>
              <w:t>VOC</w:t>
            </w:r>
          </w:p>
          <w:p w:rsidR="00213138" w:rsidRDefault="00213138" w:rsidP="00213138">
            <w:pPr>
              <w:pStyle w:val="ListParagraph"/>
              <w:numPr>
                <w:ilvl w:val="0"/>
                <w:numId w:val="3"/>
              </w:numPr>
              <w:ind w:left="162" w:hanging="180"/>
            </w:pPr>
            <w:r>
              <w:t>Total Suspended Particulate Matter (TSPM)</w:t>
            </w:r>
          </w:p>
        </w:tc>
        <w:tc>
          <w:tcPr>
            <w:tcW w:w="1800" w:type="dxa"/>
            <w:gridSpan w:val="2"/>
          </w:tcPr>
          <w:p w:rsidR="00213138" w:rsidRDefault="00213138" w:rsidP="00AA7E5E">
            <w:pPr>
              <w:ind w:left="18"/>
            </w:pPr>
          </w:p>
        </w:tc>
      </w:tr>
      <w:tr w:rsidR="00213138" w:rsidTr="00E650B5">
        <w:trPr>
          <w:gridAfter w:val="1"/>
          <w:wAfter w:w="224" w:type="dxa"/>
        </w:trPr>
        <w:tc>
          <w:tcPr>
            <w:tcW w:w="1438" w:type="dxa"/>
            <w:gridSpan w:val="3"/>
          </w:tcPr>
          <w:p w:rsidR="00213138" w:rsidRPr="00EC1BF7" w:rsidRDefault="00213138" w:rsidP="00EC1BF7">
            <w:pPr>
              <w:autoSpaceDE w:val="0"/>
              <w:autoSpaceDN w:val="0"/>
              <w:adjustRightInd w:val="0"/>
            </w:pPr>
            <w:r w:rsidRPr="00EC1BF7">
              <w:t>Water quality</w:t>
            </w:r>
          </w:p>
          <w:p w:rsidR="00213138" w:rsidRDefault="00213138" w:rsidP="00EC1BF7">
            <w:r w:rsidRPr="00EC1BF7">
              <w:t>and quantity</w:t>
            </w:r>
          </w:p>
        </w:tc>
        <w:tc>
          <w:tcPr>
            <w:tcW w:w="4232" w:type="dxa"/>
            <w:gridSpan w:val="2"/>
            <w:vAlign w:val="center"/>
          </w:tcPr>
          <w:p w:rsidR="00213138" w:rsidRPr="00EC1BF7" w:rsidRDefault="00213138" w:rsidP="00EC1BF7">
            <w:pPr>
              <w:autoSpaceDE w:val="0"/>
              <w:autoSpaceDN w:val="0"/>
              <w:adjustRightInd w:val="0"/>
            </w:pPr>
            <w:r w:rsidRPr="00EC1BF7">
              <w:t>Water quality and quantity refer to t changes compared to the baseline in:</w:t>
            </w:r>
          </w:p>
          <w:p w:rsidR="00213138" w:rsidRPr="00645F33" w:rsidRDefault="00213138" w:rsidP="00EC1BF7">
            <w:pPr>
              <w:pStyle w:val="ListParagraph"/>
              <w:numPr>
                <w:ilvl w:val="0"/>
                <w:numId w:val="4"/>
              </w:numPr>
              <w:autoSpaceDE w:val="0"/>
              <w:autoSpaceDN w:val="0"/>
              <w:adjustRightInd w:val="0"/>
            </w:pPr>
            <w:r w:rsidRPr="00EC1BF7">
              <w:t xml:space="preserve">Release of pollutants and changes in water balance and availability in ground- and surface water and its impacts on the environment and human health, including biological oxygen demand and chemical oxygen demand, thermal pollution, mercury, </w:t>
            </w:r>
            <w:proofErr w:type="spellStart"/>
            <w:r w:rsidRPr="00EC1BF7">
              <w:t>SOx</w:t>
            </w:r>
            <w:proofErr w:type="spellEnd"/>
            <w:r w:rsidRPr="00EC1BF7">
              <w:t xml:space="preserve">, </w:t>
            </w:r>
            <w:proofErr w:type="spellStart"/>
            <w:r w:rsidRPr="00EC1BF7">
              <w:t>NOx</w:t>
            </w:r>
            <w:proofErr w:type="spellEnd"/>
            <w:r w:rsidRPr="00EC1BF7">
              <w:t xml:space="preserve">, POPs, lead, </w:t>
            </w:r>
            <w:proofErr w:type="spellStart"/>
            <w:r w:rsidRPr="00EC1BF7">
              <w:t>coliforms</w:t>
            </w:r>
            <w:proofErr w:type="spellEnd"/>
            <w:r w:rsidRPr="00EC1BF7">
              <w:t xml:space="preserve"> (bacteria from animal waste)</w:t>
            </w:r>
          </w:p>
        </w:tc>
        <w:tc>
          <w:tcPr>
            <w:tcW w:w="2520" w:type="dxa"/>
            <w:gridSpan w:val="2"/>
          </w:tcPr>
          <w:p w:rsidR="00213138" w:rsidRPr="006D5787" w:rsidRDefault="00213138" w:rsidP="00213138">
            <w:pPr>
              <w:ind w:left="-18"/>
            </w:pPr>
            <w:r w:rsidRPr="006D5787">
              <w:t>Levels of :</w:t>
            </w:r>
          </w:p>
          <w:p w:rsidR="00213138" w:rsidRPr="006D5787" w:rsidRDefault="00213138" w:rsidP="00213138">
            <w:pPr>
              <w:pStyle w:val="ListParagraph"/>
              <w:numPr>
                <w:ilvl w:val="0"/>
                <w:numId w:val="3"/>
              </w:numPr>
              <w:ind w:left="162" w:hanging="180"/>
            </w:pPr>
            <w:r w:rsidRPr="006D5787">
              <w:t>Biological oxygen demand</w:t>
            </w:r>
          </w:p>
          <w:p w:rsidR="00213138" w:rsidRPr="006D5787" w:rsidRDefault="00213138" w:rsidP="00213138">
            <w:pPr>
              <w:pStyle w:val="ListParagraph"/>
              <w:numPr>
                <w:ilvl w:val="0"/>
                <w:numId w:val="3"/>
              </w:numPr>
              <w:ind w:left="162" w:hanging="180"/>
            </w:pPr>
            <w:r w:rsidRPr="006D5787">
              <w:t>Biochemical oxygen demand</w:t>
            </w:r>
          </w:p>
          <w:p w:rsidR="00213138" w:rsidRPr="006D5787" w:rsidRDefault="00213138" w:rsidP="00213138">
            <w:pPr>
              <w:pStyle w:val="ListParagraph"/>
              <w:numPr>
                <w:ilvl w:val="0"/>
                <w:numId w:val="3"/>
              </w:numPr>
              <w:ind w:left="162" w:hanging="180"/>
            </w:pPr>
            <w:r w:rsidRPr="006D5787">
              <w:t>Thermal pollution</w:t>
            </w:r>
          </w:p>
          <w:p w:rsidR="00213138" w:rsidRPr="006D5787" w:rsidRDefault="00213138" w:rsidP="00213138">
            <w:pPr>
              <w:pStyle w:val="ListParagraph"/>
              <w:numPr>
                <w:ilvl w:val="0"/>
                <w:numId w:val="3"/>
              </w:numPr>
              <w:ind w:left="162" w:hanging="180"/>
            </w:pPr>
            <w:r w:rsidRPr="006D5787">
              <w:t>mercury</w:t>
            </w:r>
          </w:p>
          <w:p w:rsidR="00213138" w:rsidRPr="006D5787" w:rsidRDefault="00213138" w:rsidP="00213138">
            <w:pPr>
              <w:pStyle w:val="ListParagraph"/>
              <w:numPr>
                <w:ilvl w:val="0"/>
                <w:numId w:val="3"/>
              </w:numPr>
              <w:ind w:left="162" w:hanging="180"/>
            </w:pPr>
            <w:r w:rsidRPr="006D5787">
              <w:t>Sox</w:t>
            </w:r>
          </w:p>
          <w:p w:rsidR="00213138" w:rsidRPr="006D5787" w:rsidRDefault="00213138" w:rsidP="00213138">
            <w:pPr>
              <w:pStyle w:val="ListParagraph"/>
              <w:numPr>
                <w:ilvl w:val="0"/>
                <w:numId w:val="3"/>
              </w:numPr>
              <w:ind w:left="162" w:hanging="180"/>
            </w:pPr>
            <w:proofErr w:type="spellStart"/>
            <w:r w:rsidRPr="006D5787">
              <w:t>Nox</w:t>
            </w:r>
            <w:proofErr w:type="spellEnd"/>
          </w:p>
          <w:p w:rsidR="00213138" w:rsidRPr="006D5787" w:rsidRDefault="00213138" w:rsidP="00213138">
            <w:pPr>
              <w:pStyle w:val="ListParagraph"/>
              <w:numPr>
                <w:ilvl w:val="0"/>
                <w:numId w:val="3"/>
              </w:numPr>
              <w:ind w:left="162" w:hanging="180"/>
            </w:pPr>
            <w:r w:rsidRPr="006D5787">
              <w:t>POPs</w:t>
            </w:r>
          </w:p>
          <w:p w:rsidR="00213138" w:rsidRDefault="00213138" w:rsidP="00213138">
            <w:pPr>
              <w:pStyle w:val="ListParagraph"/>
              <w:numPr>
                <w:ilvl w:val="0"/>
                <w:numId w:val="3"/>
              </w:numPr>
              <w:ind w:left="162" w:hanging="180"/>
            </w:pPr>
            <w:r w:rsidRPr="006D5787">
              <w:t>Lead</w:t>
            </w:r>
          </w:p>
          <w:p w:rsidR="00213138" w:rsidRDefault="00213138" w:rsidP="00213138">
            <w:pPr>
              <w:pStyle w:val="ListParagraph"/>
              <w:numPr>
                <w:ilvl w:val="0"/>
                <w:numId w:val="3"/>
              </w:numPr>
              <w:ind w:left="162" w:hanging="180"/>
            </w:pPr>
            <w:proofErr w:type="spellStart"/>
            <w:r>
              <w:t>coliforms</w:t>
            </w:r>
            <w:proofErr w:type="spellEnd"/>
            <w:r>
              <w:t xml:space="preserve"> (bacteria from animal waste)</w:t>
            </w:r>
          </w:p>
        </w:tc>
        <w:tc>
          <w:tcPr>
            <w:tcW w:w="1800" w:type="dxa"/>
            <w:gridSpan w:val="2"/>
          </w:tcPr>
          <w:p w:rsidR="00213138" w:rsidRDefault="00213138" w:rsidP="00AA7E5E">
            <w:pPr>
              <w:ind w:left="18"/>
            </w:pPr>
          </w:p>
        </w:tc>
      </w:tr>
      <w:tr w:rsidR="00213138" w:rsidTr="00E650B5">
        <w:trPr>
          <w:gridAfter w:val="1"/>
          <w:wAfter w:w="224" w:type="dxa"/>
        </w:trPr>
        <w:tc>
          <w:tcPr>
            <w:tcW w:w="1438" w:type="dxa"/>
            <w:gridSpan w:val="3"/>
          </w:tcPr>
          <w:p w:rsidR="00213138" w:rsidRDefault="00213138" w:rsidP="005366A6">
            <w:r w:rsidRPr="00EC1BF7">
              <w:t>Soil condition</w:t>
            </w:r>
          </w:p>
        </w:tc>
        <w:tc>
          <w:tcPr>
            <w:tcW w:w="4232" w:type="dxa"/>
            <w:gridSpan w:val="2"/>
            <w:vAlign w:val="center"/>
          </w:tcPr>
          <w:p w:rsidR="00213138" w:rsidRPr="00EC1BF7" w:rsidRDefault="00213138" w:rsidP="00EC1BF7">
            <w:pPr>
              <w:autoSpaceDE w:val="0"/>
              <w:autoSpaceDN w:val="0"/>
              <w:adjustRightInd w:val="0"/>
            </w:pPr>
            <w:r w:rsidRPr="00EC1BF7">
              <w:t xml:space="preserve">Soil condition refers to changes compared to the baseline in: </w:t>
            </w:r>
          </w:p>
          <w:p w:rsidR="00213138" w:rsidRPr="00EC1BF7" w:rsidRDefault="00213138" w:rsidP="00EC1BF7">
            <w:pPr>
              <w:pStyle w:val="ListParagraph"/>
              <w:numPr>
                <w:ilvl w:val="0"/>
                <w:numId w:val="4"/>
              </w:numPr>
              <w:autoSpaceDE w:val="0"/>
              <w:autoSpaceDN w:val="0"/>
              <w:adjustRightInd w:val="0"/>
            </w:pPr>
            <w:r w:rsidRPr="00EC1BF7">
              <w:t xml:space="preserve">Pollution of soils, pollution of soils can be caused by lead, </w:t>
            </w:r>
            <w:proofErr w:type="spellStart"/>
            <w:r w:rsidRPr="00EC1BF7">
              <w:t>SOx</w:t>
            </w:r>
            <w:proofErr w:type="spellEnd"/>
            <w:r w:rsidRPr="00EC1BF7">
              <w:t xml:space="preserve">, </w:t>
            </w:r>
            <w:proofErr w:type="spellStart"/>
            <w:r w:rsidRPr="00EC1BF7">
              <w:t>NOx</w:t>
            </w:r>
            <w:proofErr w:type="spellEnd"/>
            <w:r w:rsidRPr="00EC1BF7">
              <w:t xml:space="preserve">, mercury, cadmium, possibly </w:t>
            </w:r>
            <w:r w:rsidRPr="00EC1BF7">
              <w:lastRenderedPageBreak/>
              <w:t>combined by a negative corresponding impact on human health.</w:t>
            </w:r>
          </w:p>
          <w:p w:rsidR="00213138" w:rsidRPr="00EC1BF7" w:rsidRDefault="00213138" w:rsidP="00EC1BF7">
            <w:pPr>
              <w:pStyle w:val="ListParagraph"/>
              <w:numPr>
                <w:ilvl w:val="0"/>
                <w:numId w:val="4"/>
              </w:numPr>
              <w:autoSpaceDE w:val="0"/>
              <w:autoSpaceDN w:val="0"/>
              <w:adjustRightInd w:val="0"/>
            </w:pPr>
            <w:r w:rsidRPr="00EC1BF7">
              <w:t>Organic matter content</w:t>
            </w:r>
          </w:p>
          <w:p w:rsidR="00213138" w:rsidRPr="00645F33" w:rsidRDefault="00213138" w:rsidP="00EC1BF7">
            <w:pPr>
              <w:pStyle w:val="ListParagraph"/>
              <w:numPr>
                <w:ilvl w:val="0"/>
                <w:numId w:val="4"/>
              </w:numPr>
              <w:autoSpaceDE w:val="0"/>
              <w:autoSpaceDN w:val="0"/>
              <w:adjustRightInd w:val="0"/>
            </w:pPr>
            <w:r w:rsidRPr="00EC1BF7">
              <w:t>Erosion level</w:t>
            </w:r>
          </w:p>
        </w:tc>
        <w:tc>
          <w:tcPr>
            <w:tcW w:w="2520" w:type="dxa"/>
            <w:gridSpan w:val="2"/>
          </w:tcPr>
          <w:p w:rsidR="00213138" w:rsidRDefault="00213138" w:rsidP="00213138">
            <w:r>
              <w:lastRenderedPageBreak/>
              <w:t>Levels of :</w:t>
            </w:r>
          </w:p>
          <w:p w:rsidR="00213138" w:rsidRDefault="00213138" w:rsidP="00213138">
            <w:pPr>
              <w:pStyle w:val="ListParagraph"/>
              <w:numPr>
                <w:ilvl w:val="0"/>
                <w:numId w:val="3"/>
              </w:numPr>
              <w:ind w:left="162" w:hanging="180"/>
            </w:pPr>
            <w:r>
              <w:t>Lead</w:t>
            </w:r>
          </w:p>
          <w:p w:rsidR="00213138" w:rsidRDefault="00213138" w:rsidP="00213138">
            <w:pPr>
              <w:pStyle w:val="ListParagraph"/>
              <w:numPr>
                <w:ilvl w:val="0"/>
                <w:numId w:val="3"/>
              </w:numPr>
              <w:ind w:left="162" w:hanging="180"/>
            </w:pPr>
            <w:r>
              <w:t>Sox</w:t>
            </w:r>
          </w:p>
          <w:p w:rsidR="00213138" w:rsidRDefault="00213138" w:rsidP="00213138">
            <w:pPr>
              <w:pStyle w:val="ListParagraph"/>
              <w:numPr>
                <w:ilvl w:val="0"/>
                <w:numId w:val="3"/>
              </w:numPr>
              <w:ind w:left="162" w:hanging="180"/>
            </w:pPr>
            <w:proofErr w:type="spellStart"/>
            <w:r>
              <w:t>Nox</w:t>
            </w:r>
            <w:proofErr w:type="spellEnd"/>
          </w:p>
          <w:p w:rsidR="00213138" w:rsidRDefault="00213138" w:rsidP="00213138">
            <w:pPr>
              <w:pStyle w:val="ListParagraph"/>
              <w:numPr>
                <w:ilvl w:val="0"/>
                <w:numId w:val="3"/>
              </w:numPr>
              <w:ind w:left="162" w:hanging="180"/>
            </w:pPr>
            <w:r>
              <w:t>mercury</w:t>
            </w:r>
          </w:p>
          <w:p w:rsidR="00213138" w:rsidRDefault="00213138" w:rsidP="00213138">
            <w:pPr>
              <w:pStyle w:val="ListParagraph"/>
              <w:numPr>
                <w:ilvl w:val="0"/>
                <w:numId w:val="3"/>
              </w:numPr>
              <w:ind w:left="162" w:hanging="180"/>
            </w:pPr>
            <w:r>
              <w:lastRenderedPageBreak/>
              <w:t>cadmium</w:t>
            </w:r>
          </w:p>
        </w:tc>
        <w:tc>
          <w:tcPr>
            <w:tcW w:w="1800" w:type="dxa"/>
            <w:gridSpan w:val="2"/>
          </w:tcPr>
          <w:p w:rsidR="00213138" w:rsidRDefault="00213138" w:rsidP="00AA7E5E">
            <w:pPr>
              <w:ind w:left="18"/>
            </w:pPr>
          </w:p>
        </w:tc>
      </w:tr>
      <w:tr w:rsidR="00213138" w:rsidTr="00E650B5">
        <w:trPr>
          <w:gridAfter w:val="1"/>
          <w:wAfter w:w="224" w:type="dxa"/>
        </w:trPr>
        <w:tc>
          <w:tcPr>
            <w:tcW w:w="1438" w:type="dxa"/>
            <w:gridSpan w:val="3"/>
          </w:tcPr>
          <w:p w:rsidR="00213138" w:rsidRPr="00896C19" w:rsidRDefault="00213138" w:rsidP="00896C19">
            <w:pPr>
              <w:autoSpaceDE w:val="0"/>
              <w:autoSpaceDN w:val="0"/>
              <w:adjustRightInd w:val="0"/>
            </w:pPr>
            <w:r w:rsidRPr="00896C19">
              <w:lastRenderedPageBreak/>
              <w:t>Other</w:t>
            </w:r>
          </w:p>
          <w:p w:rsidR="00213138" w:rsidRDefault="00213138" w:rsidP="00896C19">
            <w:r w:rsidRPr="00896C19">
              <w:t>pollutants</w:t>
            </w:r>
          </w:p>
        </w:tc>
        <w:tc>
          <w:tcPr>
            <w:tcW w:w="4232" w:type="dxa"/>
            <w:gridSpan w:val="2"/>
            <w:vAlign w:val="center"/>
          </w:tcPr>
          <w:p w:rsidR="00213138" w:rsidRPr="00896C19" w:rsidRDefault="00213138" w:rsidP="00896C19">
            <w:pPr>
              <w:autoSpaceDE w:val="0"/>
              <w:autoSpaceDN w:val="0"/>
              <w:adjustRightInd w:val="0"/>
            </w:pPr>
            <w:r w:rsidRPr="00896C19">
              <w:t>This indicator refers to changes compared to the baseline in:</w:t>
            </w:r>
          </w:p>
          <w:p w:rsidR="00213138" w:rsidRPr="00645F33" w:rsidRDefault="00213138" w:rsidP="00896C19">
            <w:pPr>
              <w:pStyle w:val="ListParagraph"/>
              <w:numPr>
                <w:ilvl w:val="0"/>
                <w:numId w:val="7"/>
              </w:numPr>
              <w:autoSpaceDE w:val="0"/>
              <w:autoSpaceDN w:val="0"/>
              <w:adjustRightInd w:val="0"/>
            </w:pPr>
            <w:r w:rsidRPr="00896C19">
              <w:t>Other pollutants of the environment which are not already mentioned. For instance level of noise/ light, frequency of noise/light and time occurrence (daytime/night-time, weekdays/ weekend) are relevant for consideration.</w:t>
            </w:r>
          </w:p>
        </w:tc>
        <w:tc>
          <w:tcPr>
            <w:tcW w:w="2520" w:type="dxa"/>
            <w:gridSpan w:val="2"/>
          </w:tcPr>
          <w:p w:rsidR="00213138" w:rsidRDefault="00213138" w:rsidP="00213138">
            <w:r>
              <w:t>Level of noise</w:t>
            </w:r>
          </w:p>
          <w:p w:rsidR="00213138" w:rsidRDefault="00213138" w:rsidP="00213138">
            <w:pPr>
              <w:pStyle w:val="ListParagraph"/>
              <w:numPr>
                <w:ilvl w:val="0"/>
                <w:numId w:val="3"/>
              </w:numPr>
              <w:ind w:left="162" w:hanging="180"/>
            </w:pPr>
            <w:r>
              <w:t xml:space="preserve">Frequency of noise (per day, </w:t>
            </w:r>
            <w:proofErr w:type="spellStart"/>
            <w:r>
              <w:t>perweek</w:t>
            </w:r>
            <w:proofErr w:type="spellEnd"/>
            <w:r>
              <w:t>, per month)</w:t>
            </w:r>
          </w:p>
          <w:p w:rsidR="00213138" w:rsidRDefault="00213138" w:rsidP="00213138">
            <w:pPr>
              <w:pStyle w:val="ListParagraph"/>
              <w:numPr>
                <w:ilvl w:val="0"/>
                <w:numId w:val="3"/>
              </w:numPr>
              <w:ind w:left="162" w:hanging="180"/>
            </w:pPr>
            <w:r>
              <w:t>Time occurrence(day/night, weekdays/weekend)</w:t>
            </w:r>
          </w:p>
        </w:tc>
        <w:tc>
          <w:tcPr>
            <w:tcW w:w="1800" w:type="dxa"/>
            <w:gridSpan w:val="2"/>
          </w:tcPr>
          <w:p w:rsidR="00213138" w:rsidRDefault="00213138" w:rsidP="00AA7E5E">
            <w:pPr>
              <w:ind w:left="18"/>
            </w:pPr>
          </w:p>
        </w:tc>
      </w:tr>
      <w:tr w:rsidR="00213138" w:rsidTr="00E650B5">
        <w:trPr>
          <w:gridAfter w:val="1"/>
          <w:wAfter w:w="224" w:type="dxa"/>
        </w:trPr>
        <w:tc>
          <w:tcPr>
            <w:tcW w:w="1438" w:type="dxa"/>
            <w:gridSpan w:val="3"/>
          </w:tcPr>
          <w:p w:rsidR="00213138" w:rsidRDefault="00213138" w:rsidP="005366A6">
            <w:r w:rsidRPr="003077C2">
              <w:t>Biodiversity</w:t>
            </w:r>
          </w:p>
        </w:tc>
        <w:tc>
          <w:tcPr>
            <w:tcW w:w="4232" w:type="dxa"/>
            <w:gridSpan w:val="2"/>
            <w:vAlign w:val="center"/>
          </w:tcPr>
          <w:p w:rsidR="00213138" w:rsidRPr="003077C2" w:rsidRDefault="00213138" w:rsidP="003077C2">
            <w:pPr>
              <w:autoSpaceDE w:val="0"/>
              <w:autoSpaceDN w:val="0"/>
              <w:adjustRightInd w:val="0"/>
            </w:pPr>
            <w:r w:rsidRPr="003077C2">
              <w:t>Contribution to biodiversity refers to changes compared to the baseline in:</w:t>
            </w:r>
          </w:p>
          <w:p w:rsidR="00213138" w:rsidRPr="003077C2" w:rsidRDefault="00213138" w:rsidP="003077C2">
            <w:pPr>
              <w:pStyle w:val="ListParagraph"/>
              <w:numPr>
                <w:ilvl w:val="0"/>
                <w:numId w:val="7"/>
              </w:numPr>
              <w:autoSpaceDE w:val="0"/>
              <w:autoSpaceDN w:val="0"/>
              <w:adjustRightInd w:val="0"/>
            </w:pPr>
            <w:r w:rsidRPr="003077C2">
              <w:t>Number of genes (i.e., genetic diversity within a species) species and habitats existing within the project’s impact boundaries.</w:t>
            </w:r>
          </w:p>
          <w:p w:rsidR="00213138" w:rsidRPr="003077C2" w:rsidRDefault="00213138" w:rsidP="003077C2">
            <w:pPr>
              <w:pStyle w:val="ListParagraph"/>
              <w:numPr>
                <w:ilvl w:val="0"/>
                <w:numId w:val="7"/>
              </w:numPr>
              <w:autoSpaceDE w:val="0"/>
              <w:autoSpaceDN w:val="0"/>
              <w:adjustRightInd w:val="0"/>
            </w:pPr>
            <w:r w:rsidRPr="003077C2">
              <w:t>Alteration or destruction of natural habitat</w:t>
            </w:r>
          </w:p>
          <w:p w:rsidR="00213138" w:rsidRDefault="00213138" w:rsidP="003077C2">
            <w:pPr>
              <w:pStyle w:val="ListParagraph"/>
              <w:numPr>
                <w:ilvl w:val="0"/>
                <w:numId w:val="7"/>
              </w:numPr>
              <w:autoSpaceDE w:val="0"/>
              <w:autoSpaceDN w:val="0"/>
              <w:adjustRightInd w:val="0"/>
            </w:pPr>
            <w:r w:rsidRPr="003077C2">
              <w:t xml:space="preserve">Depletion level of renewable stocks like </w:t>
            </w:r>
            <w:proofErr w:type="spellStart"/>
            <w:r w:rsidRPr="003077C2">
              <w:t>water,forests</w:t>
            </w:r>
            <w:proofErr w:type="spellEnd"/>
            <w:r w:rsidRPr="003077C2">
              <w:t>, fisheries</w:t>
            </w:r>
          </w:p>
        </w:tc>
        <w:tc>
          <w:tcPr>
            <w:tcW w:w="2520" w:type="dxa"/>
            <w:gridSpan w:val="2"/>
          </w:tcPr>
          <w:p w:rsidR="00213138" w:rsidRPr="00213138" w:rsidRDefault="00213138" w:rsidP="00213138">
            <w:pPr>
              <w:autoSpaceDE w:val="0"/>
              <w:autoSpaceDN w:val="0"/>
              <w:adjustRightInd w:val="0"/>
            </w:pPr>
            <w:r w:rsidRPr="00213138">
              <w:t>Number of affected and/or</w:t>
            </w:r>
            <w:r>
              <w:t xml:space="preserve"> </w:t>
            </w:r>
            <w:r w:rsidRPr="00213138">
              <w:t>threatened Plants</w:t>
            </w:r>
          </w:p>
          <w:p w:rsidR="00213138" w:rsidRDefault="00213138" w:rsidP="00213138">
            <w:pPr>
              <w:autoSpaceDE w:val="0"/>
              <w:autoSpaceDN w:val="0"/>
              <w:adjustRightInd w:val="0"/>
            </w:pPr>
            <w:r w:rsidRPr="00213138">
              <w:t>Number of affected and /or</w:t>
            </w:r>
            <w:r>
              <w:t xml:space="preserve"> </w:t>
            </w:r>
            <w:r w:rsidRPr="00213138">
              <w:t>threatened mammals, birds,</w:t>
            </w:r>
            <w:r>
              <w:t xml:space="preserve"> </w:t>
            </w:r>
            <w:r w:rsidRPr="00213138">
              <w:t>reptiles, fishes, and other</w:t>
            </w:r>
            <w:r>
              <w:t xml:space="preserve"> </w:t>
            </w:r>
            <w:r w:rsidRPr="00213138">
              <w:t>species and habitats</w:t>
            </w:r>
          </w:p>
        </w:tc>
        <w:tc>
          <w:tcPr>
            <w:tcW w:w="1800" w:type="dxa"/>
            <w:gridSpan w:val="2"/>
          </w:tcPr>
          <w:p w:rsidR="00213138" w:rsidRDefault="00213138" w:rsidP="00AA7E5E">
            <w:pPr>
              <w:ind w:left="18"/>
            </w:pPr>
          </w:p>
        </w:tc>
      </w:tr>
    </w:tbl>
    <w:p w:rsidR="008B1E34" w:rsidRDefault="008B1E34"/>
    <w:tbl>
      <w:tblPr>
        <w:tblStyle w:val="TableGrid"/>
        <w:tblW w:w="9990" w:type="dxa"/>
        <w:tblInd w:w="-522" w:type="dxa"/>
        <w:tblLayout w:type="fixed"/>
        <w:tblLook w:val="04A0"/>
      </w:tblPr>
      <w:tblGrid>
        <w:gridCol w:w="662"/>
        <w:gridCol w:w="973"/>
        <w:gridCol w:w="6195"/>
        <w:gridCol w:w="1132"/>
        <w:gridCol w:w="1028"/>
      </w:tblGrid>
      <w:tr w:rsidR="005366A6" w:rsidRPr="007F5FB6" w:rsidTr="00A61B10">
        <w:tc>
          <w:tcPr>
            <w:tcW w:w="9990" w:type="dxa"/>
            <w:gridSpan w:val="5"/>
            <w:shd w:val="clear" w:color="auto" w:fill="000000" w:themeFill="text1"/>
          </w:tcPr>
          <w:p w:rsidR="005366A6" w:rsidRPr="007F5FB6" w:rsidRDefault="005366A6" w:rsidP="00213138">
            <w:pPr>
              <w:jc w:val="center"/>
              <w:rPr>
                <w:b/>
              </w:rPr>
            </w:pPr>
            <w:r w:rsidRPr="00576E96">
              <w:rPr>
                <w:b/>
                <w:sz w:val="24"/>
              </w:rPr>
              <w:t xml:space="preserve">Gold Standard Principles </w:t>
            </w:r>
            <w:r w:rsidR="00213138">
              <w:rPr>
                <w:b/>
                <w:sz w:val="24"/>
              </w:rPr>
              <w:t>– Sustainability Monitoring Plan</w:t>
            </w:r>
          </w:p>
        </w:tc>
      </w:tr>
      <w:tr w:rsidR="005366A6" w:rsidTr="00A61B10">
        <w:tc>
          <w:tcPr>
            <w:tcW w:w="662" w:type="dxa"/>
          </w:tcPr>
          <w:p w:rsidR="005366A6" w:rsidRDefault="00213138" w:rsidP="005366A6">
            <w:r>
              <w:t>2.1.3</w:t>
            </w:r>
          </w:p>
        </w:tc>
        <w:tc>
          <w:tcPr>
            <w:tcW w:w="9328" w:type="dxa"/>
            <w:gridSpan w:val="4"/>
          </w:tcPr>
          <w:p w:rsidR="005366A6" w:rsidRDefault="00213138" w:rsidP="00213138">
            <w:pPr>
              <w:autoSpaceDE w:val="0"/>
              <w:autoSpaceDN w:val="0"/>
              <w:adjustRightInd w:val="0"/>
            </w:pPr>
            <w:r w:rsidRPr="00213138">
              <w:t>All non-neutral indicators must be monitored.</w:t>
            </w:r>
          </w:p>
        </w:tc>
      </w:tr>
      <w:tr w:rsidR="005366A6" w:rsidRPr="007F5FB6" w:rsidTr="00A61B10">
        <w:tc>
          <w:tcPr>
            <w:tcW w:w="9990" w:type="dxa"/>
            <w:gridSpan w:val="5"/>
          </w:tcPr>
          <w:p w:rsidR="005366A6" w:rsidRPr="007F5FB6" w:rsidRDefault="005366A6" w:rsidP="005366A6">
            <w:pPr>
              <w:jc w:val="center"/>
              <w:rPr>
                <w:b/>
              </w:rPr>
            </w:pPr>
            <w:r w:rsidRPr="007F5FB6">
              <w:rPr>
                <w:b/>
              </w:rPr>
              <w:t>Project Indicators to Ensure Compliance to Principle</w:t>
            </w:r>
          </w:p>
        </w:tc>
      </w:tr>
      <w:tr w:rsidR="005366A6" w:rsidTr="00A61B10">
        <w:tc>
          <w:tcPr>
            <w:tcW w:w="1635" w:type="dxa"/>
            <w:gridSpan w:val="2"/>
          </w:tcPr>
          <w:p w:rsidR="005366A6" w:rsidRDefault="005366A6" w:rsidP="005366A6">
            <w:pPr>
              <w:jc w:val="center"/>
            </w:pPr>
            <w:r>
              <w:t>Theme</w:t>
            </w:r>
          </w:p>
        </w:tc>
        <w:tc>
          <w:tcPr>
            <w:tcW w:w="6195" w:type="dxa"/>
          </w:tcPr>
          <w:p w:rsidR="005366A6" w:rsidRDefault="005366A6" w:rsidP="005366A6">
            <w:pPr>
              <w:jc w:val="center"/>
            </w:pPr>
            <w:r>
              <w:t>Indicator</w:t>
            </w:r>
          </w:p>
        </w:tc>
        <w:tc>
          <w:tcPr>
            <w:tcW w:w="1132" w:type="dxa"/>
          </w:tcPr>
          <w:p w:rsidR="005366A6" w:rsidRDefault="005366A6" w:rsidP="005366A6">
            <w:pPr>
              <w:jc w:val="center"/>
            </w:pPr>
            <w:r>
              <w:t>Reference</w:t>
            </w:r>
          </w:p>
        </w:tc>
        <w:tc>
          <w:tcPr>
            <w:tcW w:w="1028" w:type="dxa"/>
          </w:tcPr>
          <w:p w:rsidR="005366A6" w:rsidRDefault="005366A6" w:rsidP="005366A6">
            <w:pPr>
              <w:jc w:val="center"/>
            </w:pPr>
            <w:r>
              <w:t xml:space="preserve">Requirement for Verification </w:t>
            </w:r>
          </w:p>
        </w:tc>
      </w:tr>
      <w:tr w:rsidR="00AA7E5E" w:rsidTr="00A61B10">
        <w:tc>
          <w:tcPr>
            <w:tcW w:w="1635" w:type="dxa"/>
            <w:gridSpan w:val="2"/>
          </w:tcPr>
          <w:p w:rsidR="00AA7E5E" w:rsidRDefault="00AA7E5E" w:rsidP="003123B2"/>
        </w:tc>
        <w:tc>
          <w:tcPr>
            <w:tcW w:w="6195" w:type="dxa"/>
            <w:vAlign w:val="center"/>
          </w:tcPr>
          <w:p w:rsidR="00AA7E5E" w:rsidRPr="00645F33" w:rsidRDefault="00213138" w:rsidP="00213138">
            <w:pPr>
              <w:autoSpaceDE w:val="0"/>
              <w:autoSpaceDN w:val="0"/>
              <w:adjustRightInd w:val="0"/>
            </w:pPr>
            <w:r>
              <w:t xml:space="preserve">Sustainability Monitoring Plan:  </w:t>
            </w:r>
            <w:r w:rsidRPr="00213138">
              <w:t>Project Proponents shall submit their Sustainability Monitoring Plans to the Gold Standard Foundation, describing how and with what frequency they monitor the monitored parameters and associated indicators on a quantitative and/or qualitative basis”</w:t>
            </w:r>
          </w:p>
        </w:tc>
        <w:tc>
          <w:tcPr>
            <w:tcW w:w="1132" w:type="dxa"/>
          </w:tcPr>
          <w:p w:rsidR="00AA7E5E" w:rsidRDefault="00AA7E5E" w:rsidP="00AA7E5E">
            <w:pPr>
              <w:ind w:left="18"/>
            </w:pPr>
          </w:p>
        </w:tc>
        <w:tc>
          <w:tcPr>
            <w:tcW w:w="1028" w:type="dxa"/>
          </w:tcPr>
          <w:p w:rsidR="00AA7E5E" w:rsidRDefault="00AA7E5E" w:rsidP="00AA7E5E">
            <w:pPr>
              <w:ind w:left="18"/>
            </w:pPr>
          </w:p>
        </w:tc>
      </w:tr>
      <w:tr w:rsidR="00AA7E5E" w:rsidTr="00A61B10">
        <w:tc>
          <w:tcPr>
            <w:tcW w:w="1635" w:type="dxa"/>
            <w:gridSpan w:val="2"/>
          </w:tcPr>
          <w:p w:rsidR="00AA7E5E" w:rsidRDefault="00AA7E5E" w:rsidP="003123B2"/>
        </w:tc>
        <w:tc>
          <w:tcPr>
            <w:tcW w:w="6195" w:type="dxa"/>
            <w:vAlign w:val="center"/>
          </w:tcPr>
          <w:p w:rsidR="00AA7E5E" w:rsidRPr="00645F33" w:rsidRDefault="00AA7E5E" w:rsidP="00AA7E5E">
            <w:pPr>
              <w:autoSpaceDE w:val="0"/>
              <w:autoSpaceDN w:val="0"/>
              <w:adjustRightInd w:val="0"/>
            </w:pPr>
          </w:p>
        </w:tc>
        <w:tc>
          <w:tcPr>
            <w:tcW w:w="1132" w:type="dxa"/>
          </w:tcPr>
          <w:p w:rsidR="00AA7E5E" w:rsidRDefault="00AA7E5E" w:rsidP="00AA7E5E">
            <w:pPr>
              <w:ind w:left="18"/>
            </w:pPr>
          </w:p>
        </w:tc>
        <w:tc>
          <w:tcPr>
            <w:tcW w:w="1028" w:type="dxa"/>
          </w:tcPr>
          <w:p w:rsidR="00AA7E5E" w:rsidRDefault="00AA7E5E" w:rsidP="00AA7E5E">
            <w:pPr>
              <w:ind w:left="18"/>
            </w:pPr>
          </w:p>
        </w:tc>
      </w:tr>
      <w:tr w:rsidR="00AA7E5E" w:rsidTr="00A61B10">
        <w:tc>
          <w:tcPr>
            <w:tcW w:w="1635" w:type="dxa"/>
            <w:gridSpan w:val="2"/>
          </w:tcPr>
          <w:p w:rsidR="00AA7E5E" w:rsidRDefault="00AA7E5E" w:rsidP="003123B2"/>
        </w:tc>
        <w:tc>
          <w:tcPr>
            <w:tcW w:w="6195" w:type="dxa"/>
            <w:vAlign w:val="center"/>
          </w:tcPr>
          <w:p w:rsidR="00AA7E5E" w:rsidRPr="00645F33" w:rsidRDefault="00AA7E5E" w:rsidP="00AA7E5E">
            <w:pPr>
              <w:autoSpaceDE w:val="0"/>
              <w:autoSpaceDN w:val="0"/>
              <w:adjustRightInd w:val="0"/>
            </w:pPr>
          </w:p>
        </w:tc>
        <w:tc>
          <w:tcPr>
            <w:tcW w:w="1132" w:type="dxa"/>
          </w:tcPr>
          <w:p w:rsidR="00AA7E5E" w:rsidRDefault="00AA7E5E" w:rsidP="00AA7E5E">
            <w:pPr>
              <w:ind w:left="18"/>
            </w:pPr>
          </w:p>
        </w:tc>
        <w:tc>
          <w:tcPr>
            <w:tcW w:w="1028" w:type="dxa"/>
          </w:tcPr>
          <w:p w:rsidR="00AA7E5E" w:rsidRDefault="00AA7E5E" w:rsidP="00AA7E5E">
            <w:pPr>
              <w:ind w:left="18"/>
            </w:pPr>
          </w:p>
        </w:tc>
      </w:tr>
      <w:tr w:rsidR="00AA7E5E" w:rsidTr="00A61B10">
        <w:tc>
          <w:tcPr>
            <w:tcW w:w="1635" w:type="dxa"/>
            <w:gridSpan w:val="2"/>
          </w:tcPr>
          <w:p w:rsidR="00AA7E5E" w:rsidRDefault="00AA7E5E" w:rsidP="003123B2"/>
        </w:tc>
        <w:tc>
          <w:tcPr>
            <w:tcW w:w="6195" w:type="dxa"/>
            <w:vAlign w:val="center"/>
          </w:tcPr>
          <w:p w:rsidR="00AA7E5E" w:rsidRPr="00645F33" w:rsidRDefault="00AA7E5E" w:rsidP="00AA7E5E">
            <w:pPr>
              <w:autoSpaceDE w:val="0"/>
              <w:autoSpaceDN w:val="0"/>
              <w:adjustRightInd w:val="0"/>
            </w:pPr>
          </w:p>
        </w:tc>
        <w:tc>
          <w:tcPr>
            <w:tcW w:w="1132" w:type="dxa"/>
          </w:tcPr>
          <w:p w:rsidR="00AA7E5E" w:rsidRDefault="00AA7E5E" w:rsidP="00AA7E5E">
            <w:pPr>
              <w:ind w:left="18"/>
            </w:pPr>
          </w:p>
        </w:tc>
        <w:tc>
          <w:tcPr>
            <w:tcW w:w="1028" w:type="dxa"/>
          </w:tcPr>
          <w:p w:rsidR="00AA7E5E" w:rsidRDefault="00AA7E5E" w:rsidP="00AA7E5E">
            <w:pPr>
              <w:ind w:left="18"/>
            </w:pPr>
          </w:p>
        </w:tc>
      </w:tr>
      <w:tr w:rsidR="00AA7E5E" w:rsidTr="00A61B10">
        <w:tc>
          <w:tcPr>
            <w:tcW w:w="1635" w:type="dxa"/>
            <w:gridSpan w:val="2"/>
          </w:tcPr>
          <w:p w:rsidR="00AA7E5E" w:rsidRDefault="00AA7E5E" w:rsidP="003123B2"/>
        </w:tc>
        <w:tc>
          <w:tcPr>
            <w:tcW w:w="6195" w:type="dxa"/>
            <w:vAlign w:val="center"/>
          </w:tcPr>
          <w:p w:rsidR="00AA7E5E" w:rsidRPr="00645F33" w:rsidRDefault="00AA7E5E" w:rsidP="00AA7E5E">
            <w:pPr>
              <w:autoSpaceDE w:val="0"/>
              <w:autoSpaceDN w:val="0"/>
              <w:adjustRightInd w:val="0"/>
            </w:pPr>
          </w:p>
        </w:tc>
        <w:tc>
          <w:tcPr>
            <w:tcW w:w="1132" w:type="dxa"/>
          </w:tcPr>
          <w:p w:rsidR="00AA7E5E" w:rsidRDefault="00AA7E5E" w:rsidP="00AA7E5E">
            <w:pPr>
              <w:ind w:left="18"/>
            </w:pPr>
          </w:p>
        </w:tc>
        <w:tc>
          <w:tcPr>
            <w:tcW w:w="1028" w:type="dxa"/>
          </w:tcPr>
          <w:p w:rsidR="00AA7E5E" w:rsidRDefault="00AA7E5E" w:rsidP="00AA7E5E">
            <w:pPr>
              <w:ind w:left="18"/>
            </w:pPr>
          </w:p>
        </w:tc>
      </w:tr>
      <w:tr w:rsidR="00AA7E5E" w:rsidTr="00A61B10">
        <w:tc>
          <w:tcPr>
            <w:tcW w:w="1635" w:type="dxa"/>
            <w:gridSpan w:val="2"/>
          </w:tcPr>
          <w:p w:rsidR="00AA7E5E" w:rsidRDefault="00AA7E5E" w:rsidP="003123B2"/>
        </w:tc>
        <w:tc>
          <w:tcPr>
            <w:tcW w:w="6195" w:type="dxa"/>
            <w:vAlign w:val="center"/>
          </w:tcPr>
          <w:p w:rsidR="00AA7E5E" w:rsidRPr="00645F33" w:rsidRDefault="00AA7E5E" w:rsidP="00AA7E5E">
            <w:pPr>
              <w:autoSpaceDE w:val="0"/>
              <w:autoSpaceDN w:val="0"/>
              <w:adjustRightInd w:val="0"/>
            </w:pPr>
          </w:p>
        </w:tc>
        <w:tc>
          <w:tcPr>
            <w:tcW w:w="1132" w:type="dxa"/>
          </w:tcPr>
          <w:p w:rsidR="00AA7E5E" w:rsidRDefault="00AA7E5E" w:rsidP="00AA7E5E">
            <w:pPr>
              <w:ind w:left="18"/>
            </w:pPr>
          </w:p>
        </w:tc>
        <w:tc>
          <w:tcPr>
            <w:tcW w:w="1028" w:type="dxa"/>
          </w:tcPr>
          <w:p w:rsidR="00AA7E5E" w:rsidRDefault="00AA7E5E" w:rsidP="00AA7E5E">
            <w:pPr>
              <w:ind w:left="18"/>
            </w:pPr>
          </w:p>
        </w:tc>
      </w:tr>
    </w:tbl>
    <w:p w:rsidR="005366A6" w:rsidRDefault="005366A6"/>
    <w:p w:rsidR="00213138" w:rsidRDefault="00213138"/>
    <w:p w:rsidR="00213138" w:rsidRDefault="00213138"/>
    <w:tbl>
      <w:tblPr>
        <w:tblStyle w:val="TableGrid"/>
        <w:tblW w:w="9900" w:type="dxa"/>
        <w:tblInd w:w="-522" w:type="dxa"/>
        <w:tblLayout w:type="fixed"/>
        <w:tblLook w:val="04A0"/>
      </w:tblPr>
      <w:tblGrid>
        <w:gridCol w:w="540"/>
        <w:gridCol w:w="990"/>
        <w:gridCol w:w="6300"/>
        <w:gridCol w:w="1080"/>
        <w:gridCol w:w="990"/>
      </w:tblGrid>
      <w:tr w:rsidR="00AA7E5E" w:rsidRPr="007F5FB6" w:rsidTr="00A61B10">
        <w:tc>
          <w:tcPr>
            <w:tcW w:w="9900" w:type="dxa"/>
            <w:gridSpan w:val="5"/>
            <w:shd w:val="clear" w:color="auto" w:fill="000000" w:themeFill="text1"/>
          </w:tcPr>
          <w:p w:rsidR="00AA7E5E" w:rsidRPr="007F5FB6" w:rsidRDefault="00AA7E5E" w:rsidP="00213138">
            <w:pPr>
              <w:jc w:val="center"/>
              <w:rPr>
                <w:b/>
              </w:rPr>
            </w:pPr>
            <w:r w:rsidRPr="00576E96">
              <w:rPr>
                <w:b/>
                <w:sz w:val="24"/>
              </w:rPr>
              <w:t>Gold Standard Principles –</w:t>
            </w:r>
            <w:r>
              <w:rPr>
                <w:b/>
                <w:sz w:val="24"/>
              </w:rPr>
              <w:t xml:space="preserve"> </w:t>
            </w:r>
            <w:r w:rsidR="00213138">
              <w:rPr>
                <w:b/>
                <w:sz w:val="24"/>
              </w:rPr>
              <w:t>Environmental Assessment</w:t>
            </w:r>
          </w:p>
        </w:tc>
      </w:tr>
      <w:tr w:rsidR="00AA7E5E" w:rsidTr="00A61B10">
        <w:tc>
          <w:tcPr>
            <w:tcW w:w="540" w:type="dxa"/>
          </w:tcPr>
          <w:p w:rsidR="00AA7E5E" w:rsidRDefault="00AA7E5E" w:rsidP="00AA7E5E"/>
        </w:tc>
        <w:tc>
          <w:tcPr>
            <w:tcW w:w="9360" w:type="dxa"/>
            <w:gridSpan w:val="4"/>
          </w:tcPr>
          <w:p w:rsidR="00AA7E5E" w:rsidRDefault="00213138" w:rsidP="00213138">
            <w:pPr>
              <w:autoSpaceDE w:val="0"/>
              <w:autoSpaceDN w:val="0"/>
              <w:adjustRightInd w:val="0"/>
            </w:pPr>
            <w:r w:rsidRPr="00213138">
              <w:t xml:space="preserve">Your project has to </w:t>
            </w:r>
            <w:r w:rsidR="00D71C2D" w:rsidRPr="00213138">
              <w:t>fulfill</w:t>
            </w:r>
            <w:r w:rsidRPr="00213138">
              <w:t xml:space="preserve"> host country (local, regional or national) requirements concerning Environmental Impact Assessments</w:t>
            </w:r>
            <w:r>
              <w:rPr>
                <w:rFonts w:ascii="Helvetica" w:hAnsi="Helvetica" w:cs="Helvetica"/>
              </w:rPr>
              <w:t>.</w:t>
            </w:r>
          </w:p>
        </w:tc>
      </w:tr>
      <w:tr w:rsidR="00AA7E5E" w:rsidRPr="007F5FB6" w:rsidTr="00A61B10">
        <w:tc>
          <w:tcPr>
            <w:tcW w:w="9900" w:type="dxa"/>
            <w:gridSpan w:val="5"/>
          </w:tcPr>
          <w:p w:rsidR="00AA7E5E" w:rsidRPr="007F5FB6" w:rsidRDefault="00AA7E5E" w:rsidP="00AA7E5E">
            <w:pPr>
              <w:jc w:val="center"/>
              <w:rPr>
                <w:b/>
              </w:rPr>
            </w:pPr>
            <w:r w:rsidRPr="007F5FB6">
              <w:rPr>
                <w:b/>
              </w:rPr>
              <w:t>Project Indicators to Ensure Compliance to Principle</w:t>
            </w:r>
          </w:p>
        </w:tc>
      </w:tr>
      <w:tr w:rsidR="00AA7E5E" w:rsidTr="00A61B10">
        <w:trPr>
          <w:trHeight w:val="863"/>
        </w:trPr>
        <w:tc>
          <w:tcPr>
            <w:tcW w:w="1530" w:type="dxa"/>
            <w:gridSpan w:val="2"/>
          </w:tcPr>
          <w:p w:rsidR="00AA7E5E" w:rsidRDefault="00AA7E5E" w:rsidP="00AA7E5E">
            <w:pPr>
              <w:jc w:val="center"/>
            </w:pPr>
            <w:r>
              <w:t>Theme</w:t>
            </w:r>
          </w:p>
        </w:tc>
        <w:tc>
          <w:tcPr>
            <w:tcW w:w="6300" w:type="dxa"/>
          </w:tcPr>
          <w:p w:rsidR="00AA7E5E" w:rsidRDefault="00AA7E5E" w:rsidP="00AA7E5E">
            <w:pPr>
              <w:jc w:val="center"/>
            </w:pPr>
            <w:r>
              <w:t>Indicator</w:t>
            </w:r>
          </w:p>
        </w:tc>
        <w:tc>
          <w:tcPr>
            <w:tcW w:w="1080" w:type="dxa"/>
          </w:tcPr>
          <w:p w:rsidR="00AA7E5E" w:rsidRDefault="00AA7E5E" w:rsidP="00AA7E5E">
            <w:pPr>
              <w:jc w:val="center"/>
            </w:pPr>
            <w:r>
              <w:t>Reference</w:t>
            </w:r>
          </w:p>
        </w:tc>
        <w:tc>
          <w:tcPr>
            <w:tcW w:w="990" w:type="dxa"/>
          </w:tcPr>
          <w:p w:rsidR="00AA7E5E" w:rsidRDefault="00AA7E5E" w:rsidP="00AA7E5E">
            <w:pPr>
              <w:jc w:val="center"/>
            </w:pPr>
            <w:r>
              <w:t xml:space="preserve">Requirement for Verification </w:t>
            </w:r>
          </w:p>
        </w:tc>
      </w:tr>
      <w:tr w:rsidR="00AA7E5E" w:rsidTr="00A61B10">
        <w:tc>
          <w:tcPr>
            <w:tcW w:w="1530" w:type="dxa"/>
            <w:gridSpan w:val="2"/>
          </w:tcPr>
          <w:p w:rsidR="00AA7E5E" w:rsidRDefault="00AA7E5E" w:rsidP="00AA7E5E"/>
        </w:tc>
        <w:tc>
          <w:tcPr>
            <w:tcW w:w="6300" w:type="dxa"/>
            <w:vAlign w:val="center"/>
          </w:tcPr>
          <w:p w:rsidR="00AA7E5E" w:rsidRPr="00645F33" w:rsidRDefault="00213138" w:rsidP="00213138">
            <w:pPr>
              <w:autoSpaceDE w:val="0"/>
              <w:autoSpaceDN w:val="0"/>
              <w:adjustRightInd w:val="0"/>
            </w:pPr>
            <w:r w:rsidRPr="00213138">
              <w:t>For your micro-scale project, a project owner declaration is required that guarantees that the project complies with local environmental regulations. There is no fixed format for this.</w:t>
            </w:r>
          </w:p>
        </w:tc>
        <w:tc>
          <w:tcPr>
            <w:tcW w:w="1080" w:type="dxa"/>
          </w:tcPr>
          <w:p w:rsidR="00AA7E5E" w:rsidRDefault="00AA7E5E" w:rsidP="00AA1747">
            <w:pPr>
              <w:pStyle w:val="ListParagraph"/>
              <w:numPr>
                <w:ilvl w:val="0"/>
                <w:numId w:val="3"/>
              </w:numPr>
              <w:ind w:left="162" w:hanging="180"/>
            </w:pPr>
          </w:p>
        </w:tc>
        <w:tc>
          <w:tcPr>
            <w:tcW w:w="990" w:type="dxa"/>
          </w:tcPr>
          <w:p w:rsidR="00AA7E5E" w:rsidRDefault="00AA7E5E" w:rsidP="00AA7E5E">
            <w:pPr>
              <w:ind w:left="18"/>
            </w:pPr>
          </w:p>
        </w:tc>
      </w:tr>
      <w:tr w:rsidR="00AA7E5E" w:rsidTr="00A61B10">
        <w:tc>
          <w:tcPr>
            <w:tcW w:w="1530" w:type="dxa"/>
            <w:gridSpan w:val="2"/>
          </w:tcPr>
          <w:p w:rsidR="00AA7E5E" w:rsidRDefault="00AA7E5E" w:rsidP="006D5787"/>
        </w:tc>
        <w:tc>
          <w:tcPr>
            <w:tcW w:w="6300" w:type="dxa"/>
            <w:vAlign w:val="center"/>
          </w:tcPr>
          <w:p w:rsidR="00AA7E5E" w:rsidRPr="00645F33" w:rsidRDefault="00AA7E5E" w:rsidP="006D5787">
            <w:pPr>
              <w:autoSpaceDE w:val="0"/>
              <w:autoSpaceDN w:val="0"/>
              <w:adjustRightInd w:val="0"/>
            </w:pPr>
          </w:p>
        </w:tc>
        <w:tc>
          <w:tcPr>
            <w:tcW w:w="1080" w:type="dxa"/>
          </w:tcPr>
          <w:p w:rsidR="006D5787" w:rsidRDefault="006D5787" w:rsidP="00AA1747">
            <w:pPr>
              <w:pStyle w:val="ListParagraph"/>
              <w:numPr>
                <w:ilvl w:val="0"/>
                <w:numId w:val="3"/>
              </w:numPr>
              <w:ind w:left="162" w:hanging="180"/>
            </w:pPr>
          </w:p>
        </w:tc>
        <w:tc>
          <w:tcPr>
            <w:tcW w:w="990" w:type="dxa"/>
          </w:tcPr>
          <w:p w:rsidR="00AA7E5E" w:rsidRDefault="00AA7E5E" w:rsidP="006D5787">
            <w:pPr>
              <w:ind w:left="18"/>
            </w:pPr>
          </w:p>
        </w:tc>
      </w:tr>
      <w:tr w:rsidR="00AA7E5E" w:rsidTr="00A61B10">
        <w:tc>
          <w:tcPr>
            <w:tcW w:w="1530" w:type="dxa"/>
            <w:gridSpan w:val="2"/>
          </w:tcPr>
          <w:p w:rsidR="00AA7E5E" w:rsidRDefault="00AA7E5E" w:rsidP="00AA7E5E"/>
        </w:tc>
        <w:tc>
          <w:tcPr>
            <w:tcW w:w="6300" w:type="dxa"/>
            <w:vAlign w:val="center"/>
          </w:tcPr>
          <w:p w:rsidR="00AA7E5E" w:rsidRPr="00645F33" w:rsidRDefault="00AA7E5E" w:rsidP="006D5787">
            <w:pPr>
              <w:autoSpaceDE w:val="0"/>
              <w:autoSpaceDN w:val="0"/>
              <w:adjustRightInd w:val="0"/>
            </w:pPr>
          </w:p>
        </w:tc>
        <w:tc>
          <w:tcPr>
            <w:tcW w:w="1080" w:type="dxa"/>
          </w:tcPr>
          <w:p w:rsidR="00AA7E5E" w:rsidRDefault="00AA7E5E" w:rsidP="00AA1747">
            <w:pPr>
              <w:pStyle w:val="ListParagraph"/>
              <w:numPr>
                <w:ilvl w:val="0"/>
                <w:numId w:val="3"/>
              </w:numPr>
              <w:ind w:left="162" w:hanging="180"/>
            </w:pPr>
          </w:p>
        </w:tc>
        <w:tc>
          <w:tcPr>
            <w:tcW w:w="990" w:type="dxa"/>
          </w:tcPr>
          <w:p w:rsidR="00AA7E5E" w:rsidRDefault="00AA7E5E" w:rsidP="00AA7E5E">
            <w:pPr>
              <w:ind w:left="18"/>
            </w:pPr>
          </w:p>
        </w:tc>
      </w:tr>
      <w:tr w:rsidR="00AA7E5E" w:rsidTr="00A61B10">
        <w:tc>
          <w:tcPr>
            <w:tcW w:w="1530" w:type="dxa"/>
            <w:gridSpan w:val="2"/>
          </w:tcPr>
          <w:p w:rsidR="00AA7E5E" w:rsidRDefault="00AA7E5E" w:rsidP="00AA7E5E"/>
        </w:tc>
        <w:tc>
          <w:tcPr>
            <w:tcW w:w="6300" w:type="dxa"/>
            <w:vAlign w:val="center"/>
          </w:tcPr>
          <w:p w:rsidR="00AA7E5E" w:rsidRPr="00645F33" w:rsidRDefault="00AA7E5E" w:rsidP="006D5787">
            <w:pPr>
              <w:autoSpaceDE w:val="0"/>
              <w:autoSpaceDN w:val="0"/>
              <w:adjustRightInd w:val="0"/>
            </w:pPr>
          </w:p>
        </w:tc>
        <w:tc>
          <w:tcPr>
            <w:tcW w:w="1080" w:type="dxa"/>
          </w:tcPr>
          <w:p w:rsidR="00AA7E5E" w:rsidRDefault="00AA7E5E" w:rsidP="00AA1747">
            <w:pPr>
              <w:pStyle w:val="ListParagraph"/>
              <w:numPr>
                <w:ilvl w:val="0"/>
                <w:numId w:val="3"/>
              </w:numPr>
              <w:ind w:left="162" w:hanging="180"/>
            </w:pPr>
          </w:p>
        </w:tc>
        <w:tc>
          <w:tcPr>
            <w:tcW w:w="990" w:type="dxa"/>
          </w:tcPr>
          <w:p w:rsidR="00AA7E5E" w:rsidRDefault="00AA7E5E" w:rsidP="00AA7E5E">
            <w:pPr>
              <w:ind w:left="18"/>
            </w:pPr>
          </w:p>
        </w:tc>
      </w:tr>
    </w:tbl>
    <w:p w:rsidR="00AA7E5E" w:rsidRDefault="00AA7E5E"/>
    <w:p w:rsidR="006D5787" w:rsidRDefault="006D5787"/>
    <w:p w:rsidR="006D5787" w:rsidRDefault="006D5787"/>
    <w:sectPr w:rsidR="006D5787" w:rsidSect="000173F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162A" w:rsidRDefault="008A162A" w:rsidP="001D2280">
      <w:pPr>
        <w:spacing w:after="0" w:line="240" w:lineRule="auto"/>
      </w:pPr>
      <w:r>
        <w:separator/>
      </w:r>
    </w:p>
  </w:endnote>
  <w:endnote w:type="continuationSeparator" w:id="0">
    <w:p w:rsidR="008A162A" w:rsidRDefault="008A162A" w:rsidP="001D22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05676"/>
      <w:docPartObj>
        <w:docPartGallery w:val="Page Numbers (Bottom of Page)"/>
        <w:docPartUnique/>
      </w:docPartObj>
    </w:sdtPr>
    <w:sdtContent>
      <w:sdt>
        <w:sdtPr>
          <w:id w:val="565050477"/>
          <w:docPartObj>
            <w:docPartGallery w:val="Page Numbers (Top of Page)"/>
            <w:docPartUnique/>
          </w:docPartObj>
        </w:sdtPr>
        <w:sdtContent>
          <w:p w:rsidR="00213138" w:rsidRDefault="00213138" w:rsidP="00292010">
            <w:pPr>
              <w:pStyle w:val="Footer"/>
            </w:pPr>
            <w:r>
              <w:t>1/1</w:t>
            </w:r>
            <w:r w:rsidR="00AB56A3">
              <w:t>7</w:t>
            </w:r>
            <w:r>
              <w:t>/11</w:t>
            </w:r>
            <w:r>
              <w:tab/>
              <w:t xml:space="preserve">Page </w:t>
            </w:r>
            <w:r w:rsidR="00125EAB">
              <w:rPr>
                <w:b/>
                <w:sz w:val="24"/>
                <w:szCs w:val="24"/>
              </w:rPr>
              <w:fldChar w:fldCharType="begin"/>
            </w:r>
            <w:r>
              <w:rPr>
                <w:b/>
              </w:rPr>
              <w:instrText xml:space="preserve"> PAGE </w:instrText>
            </w:r>
            <w:r w:rsidR="00125EAB">
              <w:rPr>
                <w:b/>
                <w:sz w:val="24"/>
                <w:szCs w:val="24"/>
              </w:rPr>
              <w:fldChar w:fldCharType="separate"/>
            </w:r>
            <w:r w:rsidR="00595BD1">
              <w:rPr>
                <w:b/>
                <w:noProof/>
              </w:rPr>
              <w:t>1</w:t>
            </w:r>
            <w:r w:rsidR="00125EAB">
              <w:rPr>
                <w:b/>
                <w:sz w:val="24"/>
                <w:szCs w:val="24"/>
              </w:rPr>
              <w:fldChar w:fldCharType="end"/>
            </w:r>
            <w:r>
              <w:t xml:space="preserve"> of </w:t>
            </w:r>
            <w:r w:rsidR="00125EAB">
              <w:rPr>
                <w:b/>
                <w:sz w:val="24"/>
                <w:szCs w:val="24"/>
              </w:rPr>
              <w:fldChar w:fldCharType="begin"/>
            </w:r>
            <w:r>
              <w:rPr>
                <w:b/>
              </w:rPr>
              <w:instrText xml:space="preserve"> NUMPAGES  </w:instrText>
            </w:r>
            <w:r w:rsidR="00125EAB">
              <w:rPr>
                <w:b/>
                <w:sz w:val="24"/>
                <w:szCs w:val="24"/>
              </w:rPr>
              <w:fldChar w:fldCharType="separate"/>
            </w:r>
            <w:r w:rsidR="00595BD1">
              <w:rPr>
                <w:b/>
                <w:noProof/>
              </w:rPr>
              <w:t>4</w:t>
            </w:r>
            <w:r w:rsidR="00125EAB">
              <w:rPr>
                <w:b/>
                <w:sz w:val="24"/>
                <w:szCs w:val="24"/>
              </w:rPr>
              <w:fldChar w:fldCharType="end"/>
            </w:r>
          </w:p>
        </w:sdtContent>
      </w:sdt>
    </w:sdtContent>
  </w:sdt>
  <w:p w:rsidR="00213138" w:rsidRDefault="00213138" w:rsidP="00292010">
    <w:pPr>
      <w:pStyle w:val="Footer"/>
      <w:ind w:lef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162A" w:rsidRDefault="008A162A" w:rsidP="001D2280">
      <w:pPr>
        <w:spacing w:after="0" w:line="240" w:lineRule="auto"/>
      </w:pPr>
      <w:r>
        <w:separator/>
      </w:r>
    </w:p>
  </w:footnote>
  <w:footnote w:type="continuationSeparator" w:id="0">
    <w:p w:rsidR="008A162A" w:rsidRDefault="008A162A" w:rsidP="001D22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138" w:rsidRPr="001D2280" w:rsidRDefault="00213138" w:rsidP="001D2280">
    <w:pPr>
      <w:ind w:left="-630"/>
      <w:rPr>
        <w:b/>
        <w:sz w:val="26"/>
        <w:szCs w:val="26"/>
      </w:rPr>
    </w:pPr>
    <w:r>
      <w:rPr>
        <w:b/>
        <w:sz w:val="26"/>
        <w:szCs w:val="26"/>
      </w:rPr>
      <w:t>Environmental</w:t>
    </w:r>
    <w:r w:rsidRPr="001D2280">
      <w:rPr>
        <w:b/>
        <w:sz w:val="26"/>
        <w:szCs w:val="26"/>
      </w:rPr>
      <w:t xml:space="preserve"> Safeguards Summarized from Gold Standards, July 2009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177D6"/>
    <w:multiLevelType w:val="hybridMultilevel"/>
    <w:tmpl w:val="483807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E006DF"/>
    <w:multiLevelType w:val="hybridMultilevel"/>
    <w:tmpl w:val="7A266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312B8B"/>
    <w:multiLevelType w:val="hybridMultilevel"/>
    <w:tmpl w:val="E7320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BB5E8E"/>
    <w:multiLevelType w:val="hybridMultilevel"/>
    <w:tmpl w:val="577C8F84"/>
    <w:lvl w:ilvl="0" w:tplc="04090001">
      <w:start w:val="1"/>
      <w:numFmt w:val="bullet"/>
      <w:lvlText w:val=""/>
      <w:lvlJc w:val="left"/>
      <w:pPr>
        <w:ind w:left="738" w:hanging="360"/>
      </w:pPr>
      <w:rPr>
        <w:rFonts w:ascii="Symbol" w:hAnsi="Symbol" w:hint="default"/>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4">
    <w:nsid w:val="578312DA"/>
    <w:multiLevelType w:val="hybridMultilevel"/>
    <w:tmpl w:val="E6C471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B1E49EE"/>
    <w:multiLevelType w:val="hybridMultilevel"/>
    <w:tmpl w:val="DC1CC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BC3DCF"/>
    <w:multiLevelType w:val="hybridMultilevel"/>
    <w:tmpl w:val="525CE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5"/>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7F5FB6"/>
    <w:rsid w:val="000173FB"/>
    <w:rsid w:val="00043EC0"/>
    <w:rsid w:val="00061740"/>
    <w:rsid w:val="00080485"/>
    <w:rsid w:val="00093F2B"/>
    <w:rsid w:val="00094FE5"/>
    <w:rsid w:val="00125EAB"/>
    <w:rsid w:val="00137268"/>
    <w:rsid w:val="001D2280"/>
    <w:rsid w:val="001F3C89"/>
    <w:rsid w:val="0021153F"/>
    <w:rsid w:val="00213138"/>
    <w:rsid w:val="0025362A"/>
    <w:rsid w:val="00292010"/>
    <w:rsid w:val="002E4BAC"/>
    <w:rsid w:val="003077C2"/>
    <w:rsid w:val="003123B2"/>
    <w:rsid w:val="00321E32"/>
    <w:rsid w:val="00330993"/>
    <w:rsid w:val="004A670D"/>
    <w:rsid w:val="00504726"/>
    <w:rsid w:val="005366A6"/>
    <w:rsid w:val="005543AD"/>
    <w:rsid w:val="00576E96"/>
    <w:rsid w:val="00595BD1"/>
    <w:rsid w:val="0067330B"/>
    <w:rsid w:val="006779BC"/>
    <w:rsid w:val="006C1F82"/>
    <w:rsid w:val="006D5787"/>
    <w:rsid w:val="006F0087"/>
    <w:rsid w:val="007627CD"/>
    <w:rsid w:val="0077089C"/>
    <w:rsid w:val="00786520"/>
    <w:rsid w:val="007B3DFB"/>
    <w:rsid w:val="007F5FB6"/>
    <w:rsid w:val="00896C19"/>
    <w:rsid w:val="008A162A"/>
    <w:rsid w:val="008B1E34"/>
    <w:rsid w:val="008C38B2"/>
    <w:rsid w:val="00904BC8"/>
    <w:rsid w:val="009B31EA"/>
    <w:rsid w:val="00A2197E"/>
    <w:rsid w:val="00A568C4"/>
    <w:rsid w:val="00A61B10"/>
    <w:rsid w:val="00A66544"/>
    <w:rsid w:val="00A76B18"/>
    <w:rsid w:val="00AA1747"/>
    <w:rsid w:val="00AA7E5E"/>
    <w:rsid w:val="00AB56A3"/>
    <w:rsid w:val="00AF07F9"/>
    <w:rsid w:val="00AF70FB"/>
    <w:rsid w:val="00B4495E"/>
    <w:rsid w:val="00B50AE0"/>
    <w:rsid w:val="00B75B08"/>
    <w:rsid w:val="00CD37E5"/>
    <w:rsid w:val="00D71C2D"/>
    <w:rsid w:val="00DC52E8"/>
    <w:rsid w:val="00E159FF"/>
    <w:rsid w:val="00E650B5"/>
    <w:rsid w:val="00EA7B7F"/>
    <w:rsid w:val="00EC1BF7"/>
    <w:rsid w:val="00EF56EF"/>
    <w:rsid w:val="00F62F13"/>
    <w:rsid w:val="00F731DA"/>
    <w:rsid w:val="00FB09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3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5FB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A7B7F"/>
    <w:pPr>
      <w:ind w:left="720"/>
      <w:contextualSpacing/>
    </w:pPr>
  </w:style>
  <w:style w:type="paragraph" w:styleId="Header">
    <w:name w:val="header"/>
    <w:basedOn w:val="Normal"/>
    <w:link w:val="HeaderChar"/>
    <w:uiPriority w:val="99"/>
    <w:unhideWhenUsed/>
    <w:rsid w:val="001D22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2280"/>
  </w:style>
  <w:style w:type="paragraph" w:styleId="Footer">
    <w:name w:val="footer"/>
    <w:basedOn w:val="Normal"/>
    <w:link w:val="FooterChar"/>
    <w:uiPriority w:val="99"/>
    <w:unhideWhenUsed/>
    <w:rsid w:val="001D22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228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4</Pages>
  <Words>987</Words>
  <Characters>5628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tkidman</dc:creator>
  <cp:lastModifiedBy>Nancy Budge</cp:lastModifiedBy>
  <cp:revision>13</cp:revision>
  <cp:lastPrinted>2011-01-17T21:30:00Z</cp:lastPrinted>
  <dcterms:created xsi:type="dcterms:W3CDTF">2011-01-17T04:19:00Z</dcterms:created>
  <dcterms:modified xsi:type="dcterms:W3CDTF">2011-01-17T21:31:00Z</dcterms:modified>
</cp:coreProperties>
</file>