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1C9" w14:textId="77777777" w:rsidR="00F47B42" w:rsidRDefault="003E1F7A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696F268" wp14:editId="3696F269">
            <wp:extent cx="977900" cy="1456690"/>
            <wp:effectExtent l="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F1CA" w14:textId="77777777"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3696F1CB" w14:textId="58D47532" w:rsidR="00F47B42" w:rsidRPr="009E3B81" w:rsidRDefault="009F047C" w:rsidP="00C144F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Landfill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70464E">
        <w:rPr>
          <w:rFonts w:cs="Arial"/>
          <w:b/>
          <w:bCs/>
          <w:sz w:val="32"/>
          <w:szCs w:val="32"/>
        </w:rPr>
        <w:t xml:space="preserve"> </w:t>
      </w:r>
      <w:r w:rsidR="00580A55">
        <w:rPr>
          <w:rFonts w:cs="Arial"/>
          <w:b/>
          <w:bCs/>
          <w:sz w:val="32"/>
          <w:szCs w:val="32"/>
        </w:rPr>
        <w:t>Interim</w:t>
      </w:r>
      <w:r w:rsidR="00C144F1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14:paraId="3696F1CC" w14:textId="77777777" w:rsidR="00B27A47" w:rsidRPr="00F40B42" w:rsidRDefault="00B27A47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3696F1CD" w14:textId="4C5E118D" w:rsidR="00785B0E" w:rsidRPr="00AD7E57" w:rsidRDefault="00785B0E" w:rsidP="00785B0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</w:t>
      </w:r>
      <w:r w:rsidR="00DB0B5A">
        <w:rPr>
          <w:rFonts w:cs="Arial"/>
          <w:i/>
          <w:iCs/>
          <w:szCs w:val="22"/>
        </w:rPr>
        <w:t xml:space="preserve">o conduct verification for two reporting periods </w:t>
      </w:r>
      <w:r w:rsidRPr="00AD7E57">
        <w:rPr>
          <w:rFonts w:cs="Arial"/>
          <w:i/>
          <w:iCs/>
          <w:szCs w:val="22"/>
        </w:rPr>
        <w:t xml:space="preserve">under the </w:t>
      </w:r>
      <w:r>
        <w:rPr>
          <w:rFonts w:cs="Arial"/>
          <w:i/>
          <w:iCs/>
          <w:szCs w:val="22"/>
        </w:rPr>
        <w:t>Landfill Project Protocol</w:t>
      </w:r>
      <w:r w:rsidRPr="00AD7E57">
        <w:rPr>
          <w:rFonts w:cs="Arial"/>
          <w:i/>
          <w:iCs/>
          <w:szCs w:val="22"/>
        </w:rPr>
        <w:t xml:space="preserve">. </w:t>
      </w:r>
      <w:r w:rsidR="00887BA6">
        <w:rPr>
          <w:rFonts w:cs="Arial"/>
          <w:i/>
          <w:iCs/>
          <w:szCs w:val="22"/>
        </w:rPr>
        <w:t xml:space="preserve">Monitoring Reports that cover the first reporting period of a two-year verification period must be submitted no later than six months following the end of </w:t>
      </w:r>
      <w:r w:rsidR="00132908">
        <w:rPr>
          <w:rFonts w:cs="Arial"/>
          <w:i/>
          <w:iCs/>
          <w:szCs w:val="22"/>
        </w:rPr>
        <w:t>the relevant reporting period. Please Section 7.3</w:t>
      </w:r>
      <w:r w:rsidR="00965D92">
        <w:rPr>
          <w:rFonts w:cs="Arial"/>
          <w:i/>
          <w:iCs/>
          <w:szCs w:val="22"/>
        </w:rPr>
        <w:t>.2</w:t>
      </w:r>
      <w:r w:rsidR="00132908">
        <w:rPr>
          <w:rFonts w:cs="Arial"/>
          <w:i/>
          <w:iCs/>
          <w:szCs w:val="22"/>
        </w:rPr>
        <w:t xml:space="preserve"> of the Landfill Project Protocol Version 5.0 for more details. </w:t>
      </w:r>
    </w:p>
    <w:p w14:paraId="3696F1CE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CF" w14:textId="77777777" w:rsidR="008C5CB9" w:rsidRDefault="008C5CB9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85B0E" w:rsidRPr="00B5194D" w14:paraId="3696F1D2" w14:textId="77777777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0" w14:textId="77777777"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1" w14:textId="77777777" w:rsidR="00785B0E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0" w:name="_GoBack"/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bookmarkEnd w:id="0"/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5" w14:textId="77777777" w:rsidTr="002D3ED0">
        <w:tc>
          <w:tcPr>
            <w:tcW w:w="4286" w:type="dxa"/>
          </w:tcPr>
          <w:p w14:paraId="3696F1D3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14:paraId="3696F1D4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8" w14:textId="77777777" w:rsidTr="002D3ED0">
        <w:tc>
          <w:tcPr>
            <w:tcW w:w="4286" w:type="dxa"/>
          </w:tcPr>
          <w:p w14:paraId="3696F1D6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14:paraId="3696F1D7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B" w14:textId="77777777" w:rsidTr="002D3ED0">
        <w:tc>
          <w:tcPr>
            <w:tcW w:w="4286" w:type="dxa"/>
          </w:tcPr>
          <w:p w14:paraId="3696F1D9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14:paraId="3696F1DA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E" w14:textId="77777777" w:rsidTr="002D3ED0">
        <w:tc>
          <w:tcPr>
            <w:tcW w:w="4286" w:type="dxa"/>
          </w:tcPr>
          <w:p w14:paraId="3696F1DC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14:paraId="3696F1DD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1" w14:textId="77777777" w:rsidTr="002D3ED0">
        <w:tc>
          <w:tcPr>
            <w:tcW w:w="4286" w:type="dxa"/>
          </w:tcPr>
          <w:p w14:paraId="3696F1DF" w14:textId="77777777" w:rsidR="008C5CB9" w:rsidRPr="00B5194D" w:rsidDel="0025230E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14:paraId="3696F1E0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4" w14:textId="77777777" w:rsidTr="002D3ED0">
        <w:tc>
          <w:tcPr>
            <w:tcW w:w="4286" w:type="dxa"/>
          </w:tcPr>
          <w:p w14:paraId="3696F1E2" w14:textId="232543B8" w:rsidR="008C5CB9" w:rsidRPr="00B5194D" w:rsidRDefault="00C144F1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Interim Reporting Period</w:t>
            </w:r>
            <w:r w:rsidR="00132908">
              <w:rPr>
                <w:rFonts w:cs="Arial"/>
                <w:b/>
                <w:bCs/>
                <w:sz w:val="20"/>
                <w:szCs w:val="20"/>
              </w:rPr>
              <w:t xml:space="preserve"> Dates</w:t>
            </w:r>
          </w:p>
        </w:tc>
        <w:tc>
          <w:tcPr>
            <w:tcW w:w="5310" w:type="dxa"/>
          </w:tcPr>
          <w:p w14:paraId="3696F1E3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E5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E6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696F1E7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14:paraId="3696F1E8" w14:textId="77777777" w:rsidR="00785B0E" w:rsidRDefault="00785B0E" w:rsidP="00785B0E">
      <w:pPr>
        <w:autoSpaceDE w:val="0"/>
        <w:autoSpaceDN w:val="0"/>
        <w:adjustRightInd w:val="0"/>
        <w:rPr>
          <w:rFonts w:cs="Arial"/>
          <w:szCs w:val="22"/>
        </w:rPr>
      </w:pPr>
    </w:p>
    <w:p w14:paraId="3696F1E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14:paraId="3696F1EA" w14:textId="77777777" w:rsidR="00785B0E" w:rsidRPr="0079316F" w:rsidRDefault="00785B0E" w:rsidP="00785B0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8C5CB9" w:rsidRPr="0079316F" w14:paraId="3696F1EE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B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14:paraId="3696F1EC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ED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2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F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14:paraId="3696F1F0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1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6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F3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14:paraId="3696F1F4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5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F7" w14:textId="77777777" w:rsidR="008C5CB9" w:rsidRDefault="008C5CB9"/>
    <w:p w14:paraId="3696F1F8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14:paraId="3696F1FD" w14:textId="77777777" w:rsidR="00785B0E" w:rsidRPr="0079316F" w:rsidRDefault="00785B0E" w:rsidP="00750F8B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FE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14:paraId="3696F1FF" w14:textId="4FD43792" w:rsidR="00785B0E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</w:t>
      </w:r>
      <w:r w:rsidR="00136E15">
        <w:rPr>
          <w:rFonts w:cs="Arial"/>
          <w:bCs/>
          <w:i/>
          <w:szCs w:val="22"/>
        </w:rPr>
        <w:t xml:space="preserve"> interim</w:t>
      </w:r>
      <w:r w:rsidRPr="0079316F">
        <w:rPr>
          <w:rFonts w:cs="Arial"/>
          <w:bCs/>
          <w:i/>
          <w:szCs w:val="22"/>
        </w:rPr>
        <w:t xml:space="preserve"> </w:t>
      </w:r>
      <w:r w:rsidR="00965D92">
        <w:rPr>
          <w:rFonts w:cs="Arial"/>
          <w:bCs/>
          <w:i/>
          <w:szCs w:val="22"/>
        </w:rPr>
        <w:t>reporting period</w:t>
      </w:r>
      <w:r w:rsidRPr="0079316F">
        <w:rPr>
          <w:rFonts w:cs="Arial"/>
          <w:bCs/>
          <w:i/>
          <w:szCs w:val="22"/>
        </w:rPr>
        <w:t>:</w:t>
      </w:r>
    </w:p>
    <w:p w14:paraId="3696F200" w14:textId="77777777" w:rsidR="008C5CB9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1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2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3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14:paraId="3696F204" w14:textId="739A8FEC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lastRenderedPageBreak/>
        <w:t>Describe any changes to project equipment, management systems, or personnel that occurred during the</w:t>
      </w:r>
      <w:r w:rsidR="00136E15">
        <w:rPr>
          <w:rFonts w:cs="Arial"/>
          <w:bCs/>
          <w:i/>
          <w:szCs w:val="22"/>
        </w:rPr>
        <w:t xml:space="preserve"> interim</w:t>
      </w:r>
      <w:r w:rsidRPr="0079316F">
        <w:rPr>
          <w:rFonts w:cs="Arial"/>
          <w:bCs/>
          <w:i/>
          <w:szCs w:val="22"/>
        </w:rPr>
        <w:t xml:space="preserve"> reporting period:</w:t>
      </w:r>
    </w:p>
    <w:p w14:paraId="3696F205" w14:textId="77777777" w:rsidR="00785B0E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6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7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14:paraId="3696F208" w14:textId="7C56805F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 xml:space="preserve">List all operational disruptions during the </w:t>
      </w:r>
      <w:r w:rsidR="00136E15">
        <w:rPr>
          <w:rFonts w:cs="Arial"/>
          <w:bCs/>
          <w:i/>
          <w:szCs w:val="22"/>
        </w:rPr>
        <w:t>interim</w:t>
      </w:r>
      <w:r w:rsidRPr="0079316F">
        <w:rPr>
          <w:rFonts w:cs="Arial"/>
          <w:bCs/>
          <w:i/>
          <w:szCs w:val="22"/>
        </w:rPr>
        <w:t xml:space="preserve"> reporting period</w:t>
      </w:r>
      <w:r w:rsidR="00034065">
        <w:rPr>
          <w:rFonts w:cs="Arial"/>
          <w:bCs/>
          <w:i/>
          <w:szCs w:val="22"/>
        </w:rPr>
        <w:t>.</w:t>
      </w:r>
    </w:p>
    <w:p w14:paraId="3696F20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0D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0A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0B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0C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85B0E" w:rsidRPr="0079316F" w14:paraId="3696F211" w14:textId="77777777" w:rsidTr="002D3ED0">
        <w:tc>
          <w:tcPr>
            <w:tcW w:w="2520" w:type="dxa"/>
          </w:tcPr>
          <w:p w14:paraId="3696F20E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0F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0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5" w14:textId="77777777" w:rsidTr="002D3ED0">
        <w:tc>
          <w:tcPr>
            <w:tcW w:w="2520" w:type="dxa"/>
          </w:tcPr>
          <w:p w14:paraId="3696F212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3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4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9" w14:textId="77777777" w:rsidTr="002D3ED0">
        <w:tc>
          <w:tcPr>
            <w:tcW w:w="2520" w:type="dxa"/>
          </w:tcPr>
          <w:p w14:paraId="3696F216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7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8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1A" w14:textId="77777777" w:rsidR="00785B0E" w:rsidRDefault="00785B0E" w:rsidP="00785B0E">
      <w:pPr>
        <w:rPr>
          <w:rFonts w:cs="Arial"/>
          <w:szCs w:val="22"/>
        </w:rPr>
      </w:pPr>
    </w:p>
    <w:p w14:paraId="3696F21B" w14:textId="77777777" w:rsidR="00785B0E" w:rsidRPr="000C0B3C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14:paraId="3696F21C" w14:textId="4501DF1F" w:rsidR="00785B0E" w:rsidRDefault="00785B0E" w:rsidP="00785B0E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="00136E15">
        <w:rPr>
          <w:rFonts w:cs="Arial"/>
          <w:bCs/>
          <w:i/>
          <w:szCs w:val="22"/>
        </w:rPr>
        <w:t>interim</w:t>
      </w:r>
      <w:r w:rsidRPr="0079316F">
        <w:rPr>
          <w:rFonts w:cs="Arial"/>
          <w:bCs/>
          <w:i/>
          <w:szCs w:val="22"/>
        </w:rPr>
        <w:t xml:space="preserve"> reporting period</w:t>
      </w:r>
      <w:r>
        <w:rPr>
          <w:rFonts w:cs="Arial"/>
          <w:bCs/>
          <w:i/>
          <w:szCs w:val="22"/>
        </w:rPr>
        <w:t>.</w:t>
      </w:r>
    </w:p>
    <w:p w14:paraId="3696F21D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21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1E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1F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20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8C5CB9" w:rsidRPr="0079316F" w14:paraId="3696F225" w14:textId="77777777" w:rsidTr="002D3ED0">
        <w:tc>
          <w:tcPr>
            <w:tcW w:w="2520" w:type="dxa"/>
          </w:tcPr>
          <w:p w14:paraId="3696F222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3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4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9" w14:textId="77777777" w:rsidTr="002D3ED0">
        <w:tc>
          <w:tcPr>
            <w:tcW w:w="2520" w:type="dxa"/>
          </w:tcPr>
          <w:p w14:paraId="3696F226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7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8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D" w14:textId="77777777" w:rsidTr="002D3ED0">
        <w:tc>
          <w:tcPr>
            <w:tcW w:w="2520" w:type="dxa"/>
          </w:tcPr>
          <w:p w14:paraId="3696F22A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B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C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2E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p w14:paraId="3696F22F" w14:textId="77777777" w:rsidR="00785B0E" w:rsidRPr="002C4FAB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14:paraId="3696F230" w14:textId="789225EF" w:rsidR="00785B0E" w:rsidRPr="002C4FAB" w:rsidRDefault="00785B0E" w:rsidP="00785B0E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</w:t>
      </w:r>
      <w:r w:rsidR="00136E15">
        <w:rPr>
          <w:rFonts w:cs="Arial"/>
          <w:bCs/>
          <w:i/>
          <w:szCs w:val="22"/>
        </w:rPr>
        <w:t>interim</w:t>
      </w:r>
      <w:r w:rsidRPr="002C4FAB">
        <w:rPr>
          <w:rFonts w:cs="Arial"/>
          <w:bCs/>
          <w:i/>
          <w:szCs w:val="22"/>
        </w:rPr>
        <w:t xml:space="preserve">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14:paraId="3696F231" w14:textId="77777777" w:rsidR="00785B0E" w:rsidRDefault="008C5CB9" w:rsidP="00785B0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32" w14:textId="77777777" w:rsidR="008C5CB9" w:rsidRPr="008C5CB9" w:rsidRDefault="008C5CB9" w:rsidP="008C5CB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9C52586" w14:textId="3BA1D347" w:rsidR="00AE1592" w:rsidRPr="004062BE" w:rsidRDefault="00785B0E" w:rsidP="004062B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062BE">
        <w:rPr>
          <w:rFonts w:cs="Arial"/>
          <w:b/>
          <w:bCs/>
          <w:szCs w:val="22"/>
          <w:u w:val="single"/>
        </w:rPr>
        <w:lastRenderedPageBreak/>
        <w:t xml:space="preserve">Instrument QA/QC Summary </w:t>
      </w:r>
    </w:p>
    <w:p w14:paraId="2A5B5B0D" w14:textId="799F19DD" w:rsidR="00AE1592" w:rsidRPr="004062BE" w:rsidRDefault="00AE1592" w:rsidP="004062BE">
      <w:pPr>
        <w:pStyle w:val="ListParagraph"/>
        <w:autoSpaceDE w:val="0"/>
        <w:autoSpaceDN w:val="0"/>
        <w:adjustRightInd w:val="0"/>
        <w:ind w:left="360"/>
        <w:rPr>
          <w:rFonts w:cs="Arial"/>
          <w:i/>
          <w:szCs w:val="22"/>
        </w:rPr>
      </w:pPr>
      <w:r w:rsidRPr="004062BE">
        <w:rPr>
          <w:rFonts w:cs="Arial"/>
          <w:i/>
          <w:szCs w:val="22"/>
        </w:rPr>
        <w:t>Please provide a summary description of the QA/QC procedures that occurred during this reporting period.</w:t>
      </w:r>
    </w:p>
    <w:p w14:paraId="3696F235" w14:textId="77777777" w:rsidR="00785B0E" w:rsidRPr="0079316F" w:rsidRDefault="00785B0E" w:rsidP="00785B0E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785B0E" w:rsidRPr="0079316F" w14:paraId="3696F23B" w14:textId="77777777" w:rsidTr="002D3ED0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14:paraId="3696F236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3696F237" w14:textId="77777777" w:rsidR="00785B0E" w:rsidRPr="0079316F" w:rsidRDefault="00785B0E" w:rsidP="002D3ED0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14:paraId="3696F238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3696F239" w14:textId="77777777" w:rsidR="00785B0E" w:rsidRPr="0079316F" w:rsidRDefault="00785B0E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14:paraId="3696F23A" w14:textId="77777777" w:rsidR="00785B0E" w:rsidRPr="0079316F" w:rsidRDefault="00785B0E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8C5CB9" w:rsidRPr="0079316F" w14:paraId="3696F241" w14:textId="77777777" w:rsidTr="002D3ED0">
        <w:trPr>
          <w:trHeight w:val="333"/>
        </w:trPr>
        <w:tc>
          <w:tcPr>
            <w:tcW w:w="1188" w:type="dxa"/>
          </w:tcPr>
          <w:p w14:paraId="3696F23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3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3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3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7" w14:textId="77777777" w:rsidTr="002D3ED0">
        <w:trPr>
          <w:trHeight w:val="333"/>
        </w:trPr>
        <w:tc>
          <w:tcPr>
            <w:tcW w:w="1188" w:type="dxa"/>
          </w:tcPr>
          <w:p w14:paraId="3696F24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D" w14:textId="77777777" w:rsidTr="002D3ED0">
        <w:trPr>
          <w:trHeight w:val="333"/>
        </w:trPr>
        <w:tc>
          <w:tcPr>
            <w:tcW w:w="1188" w:type="dxa"/>
          </w:tcPr>
          <w:p w14:paraId="3696F24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9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3" w14:textId="77777777" w:rsidTr="002D3ED0">
        <w:trPr>
          <w:trHeight w:val="348"/>
        </w:trPr>
        <w:tc>
          <w:tcPr>
            <w:tcW w:w="1188" w:type="dxa"/>
          </w:tcPr>
          <w:p w14:paraId="3696F24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9" w14:textId="77777777" w:rsidTr="002D3ED0">
        <w:trPr>
          <w:trHeight w:val="333"/>
        </w:trPr>
        <w:tc>
          <w:tcPr>
            <w:tcW w:w="1188" w:type="dxa"/>
          </w:tcPr>
          <w:p w14:paraId="3696F25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7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F" w14:textId="77777777" w:rsidTr="002D3ED0">
        <w:trPr>
          <w:trHeight w:val="348"/>
        </w:trPr>
        <w:tc>
          <w:tcPr>
            <w:tcW w:w="1188" w:type="dxa"/>
          </w:tcPr>
          <w:p w14:paraId="3696F25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65" w14:textId="77777777" w:rsidTr="002D3ED0">
        <w:trPr>
          <w:trHeight w:val="348"/>
        </w:trPr>
        <w:tc>
          <w:tcPr>
            <w:tcW w:w="1188" w:type="dxa"/>
          </w:tcPr>
          <w:p w14:paraId="3696F26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6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6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6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6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2DBF7C17" w14:textId="2608477D" w:rsidR="00AB34B5" w:rsidRDefault="00AB34B5" w:rsidP="00785B0E">
      <w:pPr>
        <w:rPr>
          <w:rFonts w:cs="Arial"/>
          <w:bCs/>
          <w:szCs w:val="22"/>
        </w:rPr>
      </w:pPr>
    </w:p>
    <w:p w14:paraId="6795850A" w14:textId="6E1DABE5" w:rsidR="00DB359E" w:rsidRPr="004062BE" w:rsidRDefault="00DB359E" w:rsidP="00AB3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062BE">
        <w:rPr>
          <w:rFonts w:cs="Arial"/>
          <w:b/>
          <w:bCs/>
          <w:szCs w:val="22"/>
          <w:u w:val="single"/>
        </w:rPr>
        <w:t>Other:</w:t>
      </w:r>
    </w:p>
    <w:p w14:paraId="26AB44AD" w14:textId="5062564C" w:rsidR="00AB34B5" w:rsidRPr="004062BE" w:rsidRDefault="00AB34B5" w:rsidP="004062BE">
      <w:pPr>
        <w:pStyle w:val="ListParagraph"/>
        <w:autoSpaceDE w:val="0"/>
        <w:autoSpaceDN w:val="0"/>
        <w:adjustRightInd w:val="0"/>
        <w:ind w:left="360"/>
        <w:rPr>
          <w:rFonts w:cs="Arial"/>
          <w:i/>
          <w:szCs w:val="22"/>
        </w:rPr>
      </w:pPr>
      <w:r w:rsidRPr="004062BE">
        <w:rPr>
          <w:rFonts w:cs="Arial"/>
          <w:i/>
          <w:szCs w:val="22"/>
        </w:rPr>
        <w:t xml:space="preserve">Please provide any additional details regarding </w:t>
      </w:r>
      <w:r w:rsidR="00421956" w:rsidRPr="004062BE">
        <w:rPr>
          <w:rFonts w:cs="Arial"/>
          <w:i/>
          <w:szCs w:val="22"/>
        </w:rPr>
        <w:t>any potential nonconformances, data errors, metering issues, or material changes to the project that occurred during the interim reporting period, if applicable.</w:t>
      </w:r>
    </w:p>
    <w:p w14:paraId="45F99062" w14:textId="77777777" w:rsidR="00DB359E" w:rsidRDefault="00DB359E" w:rsidP="00DB359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67" w14:textId="77777777" w:rsidR="00F40B42" w:rsidRPr="001C2419" w:rsidRDefault="00F40B42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sectPr w:rsidR="00F40B42" w:rsidRPr="001C2419" w:rsidSect="00F40B4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FACE" w14:textId="77777777" w:rsidR="00B8374B" w:rsidRDefault="00B8374B">
      <w:r>
        <w:separator/>
      </w:r>
    </w:p>
  </w:endnote>
  <w:endnote w:type="continuationSeparator" w:id="0">
    <w:p w14:paraId="339FD40C" w14:textId="77777777" w:rsidR="00B8374B" w:rsidRDefault="00B8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598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6F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3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4999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70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1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B48F" w14:textId="77777777" w:rsidR="00B8374B" w:rsidRDefault="00B8374B">
      <w:r>
        <w:separator/>
      </w:r>
    </w:p>
  </w:footnote>
  <w:footnote w:type="continuationSeparator" w:id="0">
    <w:p w14:paraId="42449357" w14:textId="77777777" w:rsidR="00B8374B" w:rsidRDefault="00B8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F26E" w14:textId="64BEACD9" w:rsidR="00F40B42" w:rsidRPr="00F40B42" w:rsidRDefault="00F40B42" w:rsidP="00F40B42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750F8B">
      <w:rPr>
        <w:rFonts w:cs="Arial"/>
        <w:i/>
        <w:sz w:val="20"/>
        <w:szCs w:val="20"/>
      </w:rPr>
      <w:t xml:space="preserve">February </w:t>
    </w:r>
    <w:r w:rsidR="000A6B93">
      <w:rPr>
        <w:rFonts w:cs="Arial"/>
        <w:i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9518A"/>
    <w:multiLevelType w:val="hybridMultilevel"/>
    <w:tmpl w:val="1F30D1AA"/>
    <w:lvl w:ilvl="0" w:tplc="DD56BB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13DF7"/>
    <w:multiLevelType w:val="hybridMultilevel"/>
    <w:tmpl w:val="2780B2E0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221D8"/>
    <w:multiLevelType w:val="hybridMultilevel"/>
    <w:tmpl w:val="62748378"/>
    <w:lvl w:ilvl="0" w:tplc="11845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EA9"/>
    <w:multiLevelType w:val="hybridMultilevel"/>
    <w:tmpl w:val="E880FBCC"/>
    <w:lvl w:ilvl="0" w:tplc="17567D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HLtj6FO9ZO07jIRzglly1tLlQOkLCOcMmFI4dBgenADB144m7+GXK8tKFh2IwjXLLc0d3t8zCIj/ruL96Bvw==" w:salt="MFCO4wQ/AXHzJggrW8e/R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42"/>
    <w:rsid w:val="000002BD"/>
    <w:rsid w:val="00000708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1CB7"/>
    <w:rsid w:val="00022437"/>
    <w:rsid w:val="000225C7"/>
    <w:rsid w:val="00022BD9"/>
    <w:rsid w:val="00022D45"/>
    <w:rsid w:val="00023C64"/>
    <w:rsid w:val="00024364"/>
    <w:rsid w:val="00024833"/>
    <w:rsid w:val="0002536D"/>
    <w:rsid w:val="00025AEA"/>
    <w:rsid w:val="00026637"/>
    <w:rsid w:val="00026A64"/>
    <w:rsid w:val="0002721C"/>
    <w:rsid w:val="00030989"/>
    <w:rsid w:val="00030FFD"/>
    <w:rsid w:val="00032DAE"/>
    <w:rsid w:val="00033921"/>
    <w:rsid w:val="00033E7E"/>
    <w:rsid w:val="00034065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400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73AD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6D94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B93"/>
    <w:rsid w:val="000A6C89"/>
    <w:rsid w:val="000A7683"/>
    <w:rsid w:val="000A7691"/>
    <w:rsid w:val="000A7B00"/>
    <w:rsid w:val="000B24C9"/>
    <w:rsid w:val="000B275C"/>
    <w:rsid w:val="000B2A54"/>
    <w:rsid w:val="000B5186"/>
    <w:rsid w:val="000B578B"/>
    <w:rsid w:val="000B5855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0B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43E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2908"/>
    <w:rsid w:val="001336B2"/>
    <w:rsid w:val="0013411D"/>
    <w:rsid w:val="00134A9A"/>
    <w:rsid w:val="0013516D"/>
    <w:rsid w:val="001355BC"/>
    <w:rsid w:val="00135EAE"/>
    <w:rsid w:val="0013656C"/>
    <w:rsid w:val="00136742"/>
    <w:rsid w:val="00136BB5"/>
    <w:rsid w:val="00136E1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108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593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5C23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419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4107"/>
    <w:rsid w:val="001D4B34"/>
    <w:rsid w:val="001D5178"/>
    <w:rsid w:val="001D5A82"/>
    <w:rsid w:val="001D725B"/>
    <w:rsid w:val="001E0B0E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892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774"/>
    <w:rsid w:val="00252C07"/>
    <w:rsid w:val="00253670"/>
    <w:rsid w:val="00253C70"/>
    <w:rsid w:val="00253DCE"/>
    <w:rsid w:val="00254008"/>
    <w:rsid w:val="002548C2"/>
    <w:rsid w:val="00255FFD"/>
    <w:rsid w:val="00257326"/>
    <w:rsid w:val="002573D2"/>
    <w:rsid w:val="0025788C"/>
    <w:rsid w:val="00260735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A7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787"/>
    <w:rsid w:val="00381EE9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37E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437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A7711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2F1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1F7A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2BE"/>
    <w:rsid w:val="004063E9"/>
    <w:rsid w:val="004066DD"/>
    <w:rsid w:val="00406C60"/>
    <w:rsid w:val="00407D07"/>
    <w:rsid w:val="004105D3"/>
    <w:rsid w:val="00410C90"/>
    <w:rsid w:val="00410E39"/>
    <w:rsid w:val="00411582"/>
    <w:rsid w:val="00412DE9"/>
    <w:rsid w:val="00414D4F"/>
    <w:rsid w:val="00414EBD"/>
    <w:rsid w:val="00415E21"/>
    <w:rsid w:val="0041645B"/>
    <w:rsid w:val="0041663A"/>
    <w:rsid w:val="0041674B"/>
    <w:rsid w:val="00416B8D"/>
    <w:rsid w:val="004176CF"/>
    <w:rsid w:val="00417C5E"/>
    <w:rsid w:val="00420956"/>
    <w:rsid w:val="00420DFE"/>
    <w:rsid w:val="0042116D"/>
    <w:rsid w:val="004215D7"/>
    <w:rsid w:val="00421956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3187"/>
    <w:rsid w:val="004336F2"/>
    <w:rsid w:val="00433BF2"/>
    <w:rsid w:val="004354CD"/>
    <w:rsid w:val="00435A13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884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DF1"/>
    <w:rsid w:val="00482542"/>
    <w:rsid w:val="004826D0"/>
    <w:rsid w:val="004830D4"/>
    <w:rsid w:val="00483719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5E7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A5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7526"/>
    <w:rsid w:val="005E7E2F"/>
    <w:rsid w:val="005E7FD5"/>
    <w:rsid w:val="005F019B"/>
    <w:rsid w:val="005F0DE9"/>
    <w:rsid w:val="005F24A8"/>
    <w:rsid w:val="005F3140"/>
    <w:rsid w:val="005F365E"/>
    <w:rsid w:val="005F3836"/>
    <w:rsid w:val="005F4E40"/>
    <w:rsid w:val="005F6123"/>
    <w:rsid w:val="005F660B"/>
    <w:rsid w:val="005F770D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1A6"/>
    <w:rsid w:val="00607AC4"/>
    <w:rsid w:val="00610F6D"/>
    <w:rsid w:val="006116FF"/>
    <w:rsid w:val="006120DB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32E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5B7C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41CB"/>
    <w:rsid w:val="0070464E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3C4B"/>
    <w:rsid w:val="00733FB1"/>
    <w:rsid w:val="0073407E"/>
    <w:rsid w:val="00734897"/>
    <w:rsid w:val="00735993"/>
    <w:rsid w:val="00735E05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5170"/>
    <w:rsid w:val="0074684C"/>
    <w:rsid w:val="00746BD2"/>
    <w:rsid w:val="0075063B"/>
    <w:rsid w:val="00750D5E"/>
    <w:rsid w:val="00750F8B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0B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0E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6B3A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553"/>
    <w:rsid w:val="007B2A4E"/>
    <w:rsid w:val="007B2CDD"/>
    <w:rsid w:val="007B2DAB"/>
    <w:rsid w:val="007B3916"/>
    <w:rsid w:val="007B415F"/>
    <w:rsid w:val="007B44F0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D74FE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0D4D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814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BE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87BA6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CB9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3EC1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B61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4BDB"/>
    <w:rsid w:val="009351AA"/>
    <w:rsid w:val="0093603A"/>
    <w:rsid w:val="009362D8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D92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505"/>
    <w:rsid w:val="00981C6F"/>
    <w:rsid w:val="00981CBB"/>
    <w:rsid w:val="00981F49"/>
    <w:rsid w:val="0098292F"/>
    <w:rsid w:val="00982D1B"/>
    <w:rsid w:val="00984BEF"/>
    <w:rsid w:val="009856DE"/>
    <w:rsid w:val="0098687D"/>
    <w:rsid w:val="00986CB2"/>
    <w:rsid w:val="00986E23"/>
    <w:rsid w:val="0098729A"/>
    <w:rsid w:val="00987585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575"/>
    <w:rsid w:val="009A1ED0"/>
    <w:rsid w:val="009A494B"/>
    <w:rsid w:val="009A4E0D"/>
    <w:rsid w:val="009A6136"/>
    <w:rsid w:val="009A6193"/>
    <w:rsid w:val="009A6882"/>
    <w:rsid w:val="009A6912"/>
    <w:rsid w:val="009A6FE1"/>
    <w:rsid w:val="009A739D"/>
    <w:rsid w:val="009B13C2"/>
    <w:rsid w:val="009B1E58"/>
    <w:rsid w:val="009B221A"/>
    <w:rsid w:val="009B284B"/>
    <w:rsid w:val="009B345C"/>
    <w:rsid w:val="009B377E"/>
    <w:rsid w:val="009B4672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734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085"/>
    <w:rsid w:val="00A24308"/>
    <w:rsid w:val="00A25369"/>
    <w:rsid w:val="00A261FB"/>
    <w:rsid w:val="00A27AC2"/>
    <w:rsid w:val="00A27D8C"/>
    <w:rsid w:val="00A3094D"/>
    <w:rsid w:val="00A30F9D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B36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00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34B5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C7FAB"/>
    <w:rsid w:val="00AD0424"/>
    <w:rsid w:val="00AD057F"/>
    <w:rsid w:val="00AD0740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E0716"/>
    <w:rsid w:val="00AE1592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00F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5D5"/>
    <w:rsid w:val="00B20757"/>
    <w:rsid w:val="00B21678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27A47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0AC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374B"/>
    <w:rsid w:val="00B84C98"/>
    <w:rsid w:val="00B85B2F"/>
    <w:rsid w:val="00B8634D"/>
    <w:rsid w:val="00B86906"/>
    <w:rsid w:val="00B871E3"/>
    <w:rsid w:val="00B905ED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B6D0A"/>
    <w:rsid w:val="00BC08D8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44EF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6A1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4F1"/>
    <w:rsid w:val="00C147E5"/>
    <w:rsid w:val="00C14A1F"/>
    <w:rsid w:val="00C159EE"/>
    <w:rsid w:val="00C15C5D"/>
    <w:rsid w:val="00C160BE"/>
    <w:rsid w:val="00C168A8"/>
    <w:rsid w:val="00C17D59"/>
    <w:rsid w:val="00C20959"/>
    <w:rsid w:val="00C213F1"/>
    <w:rsid w:val="00C22124"/>
    <w:rsid w:val="00C23D61"/>
    <w:rsid w:val="00C244E0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271"/>
    <w:rsid w:val="00C35390"/>
    <w:rsid w:val="00C354E6"/>
    <w:rsid w:val="00C35E3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28B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245"/>
    <w:rsid w:val="00CA04B6"/>
    <w:rsid w:val="00CA0772"/>
    <w:rsid w:val="00CA2EC4"/>
    <w:rsid w:val="00CA33F1"/>
    <w:rsid w:val="00CA5434"/>
    <w:rsid w:val="00CA6051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6F15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467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45E7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148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B5A"/>
    <w:rsid w:val="00DB0CEE"/>
    <w:rsid w:val="00DB0F97"/>
    <w:rsid w:val="00DB2C41"/>
    <w:rsid w:val="00DB359E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3BF6"/>
    <w:rsid w:val="00DC5155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3EE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4800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6F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29AB"/>
    <w:rsid w:val="00EA337D"/>
    <w:rsid w:val="00EA3503"/>
    <w:rsid w:val="00EA4046"/>
    <w:rsid w:val="00EA4D64"/>
    <w:rsid w:val="00EA52C7"/>
    <w:rsid w:val="00EA5AA7"/>
    <w:rsid w:val="00EA74A6"/>
    <w:rsid w:val="00EA7A7B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22AB"/>
    <w:rsid w:val="00ED3623"/>
    <w:rsid w:val="00ED51F5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426"/>
    <w:rsid w:val="00F27FF2"/>
    <w:rsid w:val="00F306A3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B42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6759"/>
    <w:rsid w:val="00F57391"/>
    <w:rsid w:val="00F57F31"/>
    <w:rsid w:val="00F6008A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78AF"/>
    <w:rsid w:val="00FA101A"/>
    <w:rsid w:val="00FA168B"/>
    <w:rsid w:val="00FA1916"/>
    <w:rsid w:val="00FA1E87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CFB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45D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6F1C9"/>
  <w15:docId w15:val="{11845DC5-B8E5-4DBD-8893-2A4ADB1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670DD00-4FF7-4154-A205-A3B38B3B4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43F53-B041-4DDA-ACA0-9AFB409CA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32556-5A72-4C25-98E8-4B7BF3994D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Lucy LaViolette</cp:lastModifiedBy>
  <cp:revision>28</cp:revision>
  <dcterms:created xsi:type="dcterms:W3CDTF">2015-09-12T00:12:00Z</dcterms:created>
  <dcterms:modified xsi:type="dcterms:W3CDTF">2020-06-17T15:34:00Z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1024">
    <vt:lpwstr>14</vt:lpwstr>
  </property>
</Properties>
</file>