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D252" w14:textId="77777777" w:rsidR="00B462EB" w:rsidRPr="00140D8C" w:rsidRDefault="007D0A83" w:rsidP="0032423D">
      <w:pPr>
        <w:rPr>
          <w:b/>
          <w:noProof/>
          <w:sz w:val="24"/>
          <w:szCs w:val="24"/>
        </w:rPr>
      </w:pPr>
      <w:r w:rsidRPr="00140D8C">
        <w:rPr>
          <w:noProof/>
        </w:rPr>
        <w:drawing>
          <wp:anchor distT="0" distB="0" distL="114300" distR="114300" simplePos="0" relativeHeight="251658240" behindDoc="1" locked="0" layoutInCell="1" allowOverlap="0" wp14:anchorId="2CE4D2D9" wp14:editId="2CE4D2DA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096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D253" w14:textId="77777777" w:rsidR="00B462EB" w:rsidRPr="00140D8C" w:rsidRDefault="00B462EB" w:rsidP="0032423D">
      <w:pPr>
        <w:rPr>
          <w:b/>
          <w:noProof/>
          <w:sz w:val="24"/>
          <w:szCs w:val="24"/>
        </w:rPr>
      </w:pPr>
    </w:p>
    <w:p w14:paraId="2CE4D254" w14:textId="77777777" w:rsidR="00B462EB" w:rsidRPr="00140D8C" w:rsidRDefault="00B462EB" w:rsidP="0032423D">
      <w:pPr>
        <w:rPr>
          <w:b/>
          <w:noProof/>
          <w:sz w:val="24"/>
          <w:szCs w:val="24"/>
        </w:rPr>
      </w:pPr>
    </w:p>
    <w:p w14:paraId="2CE4D255" w14:textId="58D3F60F" w:rsidR="00B462EB" w:rsidRPr="003D6F87" w:rsidRDefault="00B462EB" w:rsidP="00856F67">
      <w:pPr>
        <w:ind w:left="1440"/>
        <w:rPr>
          <w:b/>
          <w:sz w:val="28"/>
          <w:szCs w:val="28"/>
        </w:rPr>
      </w:pPr>
      <w:r w:rsidRPr="003D6F87">
        <w:rPr>
          <w:b/>
          <w:noProof/>
          <w:sz w:val="28"/>
          <w:szCs w:val="28"/>
        </w:rPr>
        <w:t>Participation</w:t>
      </w:r>
      <w:r w:rsidRPr="003D6F87">
        <w:rPr>
          <w:b/>
          <w:sz w:val="28"/>
          <w:szCs w:val="28"/>
        </w:rPr>
        <w:t xml:space="preserve"> in the </w:t>
      </w:r>
      <w:r w:rsidR="00AB64C8">
        <w:rPr>
          <w:b/>
          <w:sz w:val="28"/>
          <w:szCs w:val="28"/>
        </w:rPr>
        <w:t xml:space="preserve">Mexico </w:t>
      </w:r>
      <w:r w:rsidR="00717E6A">
        <w:rPr>
          <w:b/>
          <w:sz w:val="28"/>
          <w:szCs w:val="28"/>
        </w:rPr>
        <w:t>Halocarbon</w:t>
      </w:r>
      <w:r w:rsidR="005206FD" w:rsidRPr="003D6F87">
        <w:rPr>
          <w:b/>
          <w:sz w:val="28"/>
          <w:szCs w:val="28"/>
        </w:rPr>
        <w:t xml:space="preserve"> Protocol </w:t>
      </w:r>
      <w:r w:rsidRPr="003D6F87">
        <w:rPr>
          <w:b/>
          <w:sz w:val="28"/>
          <w:szCs w:val="28"/>
        </w:rPr>
        <w:t>Development Process</w:t>
      </w:r>
    </w:p>
    <w:p w14:paraId="2CE4D256" w14:textId="77777777" w:rsidR="00B462EB" w:rsidRPr="00140D8C" w:rsidRDefault="00B462EB" w:rsidP="0032423D"/>
    <w:p w14:paraId="2CE4D257" w14:textId="744AECD9" w:rsidR="00B462EB" w:rsidRPr="00D642E9" w:rsidRDefault="00717E6A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>November 2020</w:t>
      </w:r>
    </w:p>
    <w:p w14:paraId="2CE4D258" w14:textId="77777777" w:rsidR="00B462EB" w:rsidRPr="00D642E9" w:rsidRDefault="00B462EB" w:rsidP="0032423D">
      <w:pPr>
        <w:rPr>
          <w:sz w:val="21"/>
          <w:szCs w:val="21"/>
        </w:rPr>
      </w:pPr>
    </w:p>
    <w:p w14:paraId="2CE4D259" w14:textId="77777777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>Dear Interested Stakeholder,</w:t>
      </w:r>
    </w:p>
    <w:p w14:paraId="2CE4D25A" w14:textId="77777777" w:rsidR="00B462EB" w:rsidRPr="00D642E9" w:rsidRDefault="00B462EB" w:rsidP="0032423D">
      <w:pPr>
        <w:rPr>
          <w:sz w:val="21"/>
          <w:szCs w:val="21"/>
        </w:rPr>
      </w:pPr>
    </w:p>
    <w:p w14:paraId="2CE4D25B" w14:textId="7CC28B69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 xml:space="preserve">The Climate Action Reserve (Reserve) is </w:t>
      </w:r>
      <w:r w:rsidR="00122E78" w:rsidRPr="00D642E9">
        <w:rPr>
          <w:sz w:val="21"/>
          <w:szCs w:val="21"/>
        </w:rPr>
        <w:t>adapting</w:t>
      </w:r>
      <w:r w:rsidR="00717E6A" w:rsidRPr="00D642E9">
        <w:rPr>
          <w:sz w:val="21"/>
          <w:szCs w:val="21"/>
        </w:rPr>
        <w:t xml:space="preserve"> and revising</w:t>
      </w:r>
      <w:r w:rsidR="00122E78" w:rsidRPr="00D642E9">
        <w:rPr>
          <w:sz w:val="21"/>
          <w:szCs w:val="21"/>
        </w:rPr>
        <w:t xml:space="preserve"> </w:t>
      </w:r>
      <w:r w:rsidR="00717E6A" w:rsidRPr="00D642E9">
        <w:rPr>
          <w:sz w:val="21"/>
          <w:szCs w:val="21"/>
        </w:rPr>
        <w:t>its</w:t>
      </w:r>
      <w:r w:rsidR="00122E78" w:rsidRPr="00D642E9">
        <w:rPr>
          <w:sz w:val="21"/>
          <w:szCs w:val="21"/>
        </w:rPr>
        <w:t xml:space="preserve"> </w:t>
      </w:r>
      <w:r w:rsidR="00717E6A" w:rsidRPr="00D642E9">
        <w:rPr>
          <w:sz w:val="21"/>
          <w:szCs w:val="21"/>
        </w:rPr>
        <w:t>Mexico</w:t>
      </w:r>
      <w:r w:rsidR="00122E78" w:rsidRPr="00D642E9">
        <w:rPr>
          <w:sz w:val="21"/>
          <w:szCs w:val="21"/>
        </w:rPr>
        <w:t xml:space="preserve"> Ozone Depleting Substances (ODS) Protocol</w:t>
      </w:r>
      <w:r w:rsidR="00717E6A" w:rsidRPr="00D642E9">
        <w:rPr>
          <w:sz w:val="21"/>
          <w:szCs w:val="21"/>
        </w:rPr>
        <w:t xml:space="preserve"> Version 1.0 into a Mexico Halocarbon Protocol Version 1.0</w:t>
      </w:r>
      <w:r w:rsidR="00122E78" w:rsidRPr="00D642E9">
        <w:rPr>
          <w:sz w:val="21"/>
          <w:szCs w:val="21"/>
        </w:rPr>
        <w:t xml:space="preserve">. </w:t>
      </w:r>
      <w:r w:rsidR="00122E78" w:rsidRPr="00EF4954">
        <w:rPr>
          <w:sz w:val="21"/>
          <w:szCs w:val="21"/>
        </w:rPr>
        <w:t xml:space="preserve">This effort will focus on </w:t>
      </w:r>
      <w:r w:rsidR="004E03FB" w:rsidRPr="00EF4954">
        <w:rPr>
          <w:sz w:val="21"/>
          <w:szCs w:val="21"/>
        </w:rPr>
        <w:t>revising</w:t>
      </w:r>
      <w:r w:rsidR="002001D9" w:rsidRPr="00EF4954">
        <w:rPr>
          <w:sz w:val="21"/>
          <w:szCs w:val="21"/>
        </w:rPr>
        <w:t xml:space="preserve"> our</w:t>
      </w:r>
      <w:r w:rsidR="00122E78" w:rsidRPr="00EF4954">
        <w:rPr>
          <w:sz w:val="21"/>
          <w:szCs w:val="21"/>
        </w:rPr>
        <w:t xml:space="preserve"> </w:t>
      </w:r>
      <w:r w:rsidR="00C51FBD" w:rsidRPr="00EF4954">
        <w:rPr>
          <w:sz w:val="21"/>
          <w:szCs w:val="21"/>
        </w:rPr>
        <w:t xml:space="preserve">existing </w:t>
      </w:r>
      <w:r w:rsidR="00122E78" w:rsidRPr="00EF4954">
        <w:rPr>
          <w:sz w:val="21"/>
          <w:szCs w:val="21"/>
        </w:rPr>
        <w:t xml:space="preserve">protocol </w:t>
      </w:r>
      <w:r w:rsidR="004E03FB" w:rsidRPr="00EF4954">
        <w:rPr>
          <w:sz w:val="21"/>
          <w:szCs w:val="21"/>
        </w:rPr>
        <w:t>to include other potential halocarbons</w:t>
      </w:r>
      <w:r w:rsidR="00122E78" w:rsidRPr="00EF4954">
        <w:rPr>
          <w:sz w:val="21"/>
          <w:szCs w:val="21"/>
        </w:rPr>
        <w:t xml:space="preserve"> sourced </w:t>
      </w:r>
      <w:r w:rsidR="002001D9" w:rsidRPr="00EF4954">
        <w:rPr>
          <w:sz w:val="21"/>
          <w:szCs w:val="21"/>
        </w:rPr>
        <w:t xml:space="preserve">in </w:t>
      </w:r>
      <w:r w:rsidR="00122E78" w:rsidRPr="00EF4954">
        <w:rPr>
          <w:sz w:val="21"/>
          <w:szCs w:val="21"/>
        </w:rPr>
        <w:t xml:space="preserve">Mexico </w:t>
      </w:r>
      <w:r w:rsidR="002001D9" w:rsidRPr="00EF4954">
        <w:rPr>
          <w:sz w:val="21"/>
          <w:szCs w:val="21"/>
        </w:rPr>
        <w:t>and destroyed at</w:t>
      </w:r>
      <w:r w:rsidR="00122E78" w:rsidRPr="00EF4954">
        <w:rPr>
          <w:sz w:val="21"/>
          <w:szCs w:val="21"/>
        </w:rPr>
        <w:t xml:space="preserve"> facilities in Mexico.</w:t>
      </w:r>
      <w:r w:rsidR="00CE60F4" w:rsidRPr="00D642E9">
        <w:rPr>
          <w:sz w:val="21"/>
          <w:szCs w:val="21"/>
        </w:rPr>
        <w:t xml:space="preserve"> </w:t>
      </w:r>
      <w:r w:rsidR="00140D8C" w:rsidRPr="00D642E9">
        <w:rPr>
          <w:sz w:val="21"/>
          <w:szCs w:val="21"/>
        </w:rPr>
        <w:t>For background on this project type, pleas</w:t>
      </w:r>
      <w:r w:rsidR="003662A0" w:rsidRPr="00D642E9">
        <w:rPr>
          <w:sz w:val="21"/>
          <w:szCs w:val="21"/>
        </w:rPr>
        <w:t>e see the materials available on</w:t>
      </w:r>
      <w:r w:rsidR="00140D8C" w:rsidRPr="00D642E9">
        <w:rPr>
          <w:sz w:val="21"/>
          <w:szCs w:val="21"/>
        </w:rPr>
        <w:t xml:space="preserve"> </w:t>
      </w:r>
      <w:r w:rsidR="00AB64C8" w:rsidRPr="00D642E9">
        <w:rPr>
          <w:sz w:val="21"/>
          <w:szCs w:val="21"/>
        </w:rPr>
        <w:t xml:space="preserve">the </w:t>
      </w:r>
      <w:hyperlink r:id="rId12" w:history="1">
        <w:r w:rsidR="00AB64C8" w:rsidRPr="00D642E9">
          <w:rPr>
            <w:rStyle w:val="Hyperlink"/>
            <w:rFonts w:cs="Arial"/>
            <w:color w:val="auto"/>
            <w:sz w:val="21"/>
            <w:szCs w:val="21"/>
          </w:rPr>
          <w:t xml:space="preserve">Mexico Ozone Depleting Substances Protocol </w:t>
        </w:r>
        <w:r w:rsidR="00140D8C" w:rsidRPr="00D642E9">
          <w:rPr>
            <w:rStyle w:val="Hyperlink"/>
            <w:rFonts w:cs="Arial"/>
            <w:color w:val="auto"/>
            <w:sz w:val="21"/>
            <w:szCs w:val="21"/>
          </w:rPr>
          <w:t>webpage</w:t>
        </w:r>
      </w:hyperlink>
      <w:hyperlink r:id="rId13" w:history="1"/>
      <w:r w:rsidR="00B03104" w:rsidRPr="00D642E9">
        <w:rPr>
          <w:sz w:val="21"/>
          <w:szCs w:val="21"/>
        </w:rPr>
        <w:t xml:space="preserve"> and the Mexico Halocarbon Protocol webpage.</w:t>
      </w:r>
      <w:r w:rsidR="001219FD" w:rsidRPr="00D642E9">
        <w:rPr>
          <w:sz w:val="21"/>
          <w:szCs w:val="21"/>
        </w:rPr>
        <w:t xml:space="preserve"> </w:t>
      </w:r>
    </w:p>
    <w:p w14:paraId="2CE4D25C" w14:textId="77777777" w:rsidR="00B462EB" w:rsidRPr="00D642E9" w:rsidRDefault="00B462EB" w:rsidP="0032423D">
      <w:pPr>
        <w:rPr>
          <w:sz w:val="21"/>
          <w:szCs w:val="21"/>
        </w:rPr>
      </w:pPr>
    </w:p>
    <w:p w14:paraId="2CE4D25D" w14:textId="1F5C070F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 xml:space="preserve">The protocol will be developed through the Reserve’s transparent, stakeholder-driven process. </w:t>
      </w:r>
      <w:r w:rsidR="001D6A84" w:rsidRPr="00D642E9">
        <w:rPr>
          <w:sz w:val="21"/>
          <w:szCs w:val="21"/>
        </w:rPr>
        <w:t xml:space="preserve">Stakeholder </w:t>
      </w:r>
      <w:r w:rsidRPr="00D642E9">
        <w:rPr>
          <w:sz w:val="21"/>
          <w:szCs w:val="21"/>
        </w:rPr>
        <w:t>involvement in this process will be a critical component of our success</w:t>
      </w:r>
      <w:r w:rsidRPr="00B51E57">
        <w:rPr>
          <w:sz w:val="21"/>
          <w:szCs w:val="21"/>
        </w:rPr>
        <w:t>.</w:t>
      </w:r>
      <w:r w:rsidR="00C774AC" w:rsidRPr="00B51E57">
        <w:rPr>
          <w:sz w:val="21"/>
          <w:szCs w:val="21"/>
        </w:rPr>
        <w:t xml:space="preserve"> Stakeholder workgroup meetings will take place </w:t>
      </w:r>
      <w:r w:rsidR="005066EA" w:rsidRPr="00B51E57">
        <w:rPr>
          <w:sz w:val="21"/>
          <w:szCs w:val="21"/>
        </w:rPr>
        <w:t xml:space="preserve">primarily </w:t>
      </w:r>
      <w:r w:rsidR="00C774AC" w:rsidRPr="00B51E57">
        <w:rPr>
          <w:sz w:val="21"/>
          <w:szCs w:val="21"/>
        </w:rPr>
        <w:t>in Spanish</w:t>
      </w:r>
      <w:r w:rsidR="005066EA" w:rsidRPr="00B51E57">
        <w:rPr>
          <w:sz w:val="21"/>
          <w:szCs w:val="21"/>
        </w:rPr>
        <w:t xml:space="preserve"> and</w:t>
      </w:r>
      <w:r w:rsidR="00D8650E" w:rsidRPr="00B51E57">
        <w:rPr>
          <w:sz w:val="21"/>
          <w:szCs w:val="21"/>
        </w:rPr>
        <w:t xml:space="preserve"> </w:t>
      </w:r>
      <w:r w:rsidR="00C774AC" w:rsidRPr="00B51E57">
        <w:rPr>
          <w:sz w:val="21"/>
          <w:szCs w:val="21"/>
        </w:rPr>
        <w:t xml:space="preserve">protocol drafts and other written materials will be available </w:t>
      </w:r>
      <w:r w:rsidR="000958E1" w:rsidRPr="00B51E57">
        <w:rPr>
          <w:sz w:val="21"/>
          <w:szCs w:val="21"/>
        </w:rPr>
        <w:t xml:space="preserve">initially in </w:t>
      </w:r>
      <w:r w:rsidR="00D8650E" w:rsidRPr="00B51E57">
        <w:rPr>
          <w:sz w:val="21"/>
          <w:szCs w:val="21"/>
        </w:rPr>
        <w:t xml:space="preserve">English and translated </w:t>
      </w:r>
      <w:r w:rsidR="005066EA" w:rsidRPr="00B51E57">
        <w:rPr>
          <w:sz w:val="21"/>
          <w:szCs w:val="21"/>
        </w:rPr>
        <w:t xml:space="preserve">to Spanish </w:t>
      </w:r>
      <w:r w:rsidR="00D8650E" w:rsidRPr="00B51E57">
        <w:rPr>
          <w:sz w:val="21"/>
          <w:szCs w:val="21"/>
        </w:rPr>
        <w:t xml:space="preserve">for </w:t>
      </w:r>
      <w:r w:rsidR="005066EA" w:rsidRPr="00B51E57">
        <w:rPr>
          <w:sz w:val="21"/>
          <w:szCs w:val="21"/>
        </w:rPr>
        <w:t xml:space="preserve">workgroup and public </w:t>
      </w:r>
      <w:r w:rsidR="006200DF" w:rsidRPr="00B51E57">
        <w:rPr>
          <w:sz w:val="21"/>
          <w:szCs w:val="21"/>
        </w:rPr>
        <w:t>comment</w:t>
      </w:r>
      <w:r w:rsidR="005066EA" w:rsidRPr="00B51E57">
        <w:rPr>
          <w:sz w:val="21"/>
          <w:szCs w:val="21"/>
        </w:rPr>
        <w:t xml:space="preserve">; therefore, </w:t>
      </w:r>
      <w:r w:rsidR="00C774AC" w:rsidRPr="00B51E57">
        <w:rPr>
          <w:sz w:val="21"/>
          <w:szCs w:val="21"/>
        </w:rPr>
        <w:t xml:space="preserve">an ability to work in both </w:t>
      </w:r>
      <w:r w:rsidR="00BE7DD7" w:rsidRPr="00B51E57">
        <w:rPr>
          <w:sz w:val="21"/>
          <w:szCs w:val="21"/>
        </w:rPr>
        <w:t>Spanish and English</w:t>
      </w:r>
      <w:r w:rsidR="00C774AC" w:rsidRPr="00B51E57">
        <w:rPr>
          <w:sz w:val="21"/>
          <w:szCs w:val="21"/>
        </w:rPr>
        <w:t xml:space="preserve"> is </w:t>
      </w:r>
      <w:r w:rsidR="006200DF" w:rsidRPr="00B51E57">
        <w:rPr>
          <w:sz w:val="21"/>
          <w:szCs w:val="21"/>
        </w:rPr>
        <w:t>preferable</w:t>
      </w:r>
      <w:r w:rsidR="00C774AC" w:rsidRPr="00B51E57">
        <w:rPr>
          <w:sz w:val="21"/>
          <w:szCs w:val="21"/>
        </w:rPr>
        <w:t>.</w:t>
      </w:r>
    </w:p>
    <w:p w14:paraId="2CE4D25E" w14:textId="77777777" w:rsidR="00B462EB" w:rsidRPr="00D642E9" w:rsidRDefault="00B462EB" w:rsidP="0032423D">
      <w:pPr>
        <w:rPr>
          <w:sz w:val="21"/>
          <w:szCs w:val="21"/>
        </w:rPr>
      </w:pPr>
    </w:p>
    <w:p w14:paraId="2CE4D25F" w14:textId="28878D49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 xml:space="preserve">You are invited to participate in </w:t>
      </w:r>
      <w:r w:rsidR="00ED4FDF" w:rsidRPr="00D642E9">
        <w:rPr>
          <w:sz w:val="21"/>
          <w:szCs w:val="21"/>
        </w:rPr>
        <w:t xml:space="preserve">the protocol development </w:t>
      </w:r>
      <w:r w:rsidRPr="00D642E9">
        <w:rPr>
          <w:sz w:val="21"/>
          <w:szCs w:val="21"/>
        </w:rPr>
        <w:t xml:space="preserve">process </w:t>
      </w:r>
      <w:bookmarkStart w:id="0" w:name="OLE_LINK1"/>
      <w:r w:rsidRPr="00D642E9">
        <w:rPr>
          <w:sz w:val="21"/>
          <w:szCs w:val="21"/>
        </w:rPr>
        <w:t>by completing the attached form where you will express your interest and demonstrate your expertise to be part of a protocol workgroup.</w:t>
      </w:r>
      <w:bookmarkEnd w:id="0"/>
    </w:p>
    <w:p w14:paraId="2CE4D260" w14:textId="77777777" w:rsidR="00B462EB" w:rsidRPr="00D642E9" w:rsidRDefault="00B462EB" w:rsidP="0032423D">
      <w:pPr>
        <w:rPr>
          <w:sz w:val="21"/>
          <w:szCs w:val="21"/>
        </w:rPr>
      </w:pPr>
    </w:p>
    <w:p w14:paraId="2CE4D261" w14:textId="4E0C43DA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>The workgroup require</w:t>
      </w:r>
      <w:r w:rsidR="00243F13" w:rsidRPr="00D642E9">
        <w:rPr>
          <w:sz w:val="21"/>
          <w:szCs w:val="21"/>
        </w:rPr>
        <w:t>s</w:t>
      </w:r>
      <w:r w:rsidRPr="00D642E9">
        <w:rPr>
          <w:sz w:val="21"/>
          <w:szCs w:val="21"/>
        </w:rPr>
        <w:t xml:space="preserve"> a</w:t>
      </w:r>
      <w:r w:rsidR="003C77A5">
        <w:rPr>
          <w:sz w:val="21"/>
          <w:szCs w:val="21"/>
        </w:rPr>
        <w:t xml:space="preserve"> participant’s</w:t>
      </w:r>
      <w:r w:rsidRPr="00D642E9">
        <w:rPr>
          <w:sz w:val="21"/>
          <w:szCs w:val="21"/>
        </w:rPr>
        <w:t xml:space="preserve"> commitment</w:t>
      </w:r>
      <w:r w:rsidR="00600B92">
        <w:rPr>
          <w:sz w:val="21"/>
          <w:szCs w:val="21"/>
        </w:rPr>
        <w:t xml:space="preserve"> </w:t>
      </w:r>
      <w:r w:rsidR="007A6E25">
        <w:rPr>
          <w:sz w:val="21"/>
          <w:szCs w:val="21"/>
        </w:rPr>
        <w:t>for the duration of protocol development</w:t>
      </w:r>
      <w:r w:rsidRPr="00D642E9">
        <w:rPr>
          <w:sz w:val="21"/>
          <w:szCs w:val="21"/>
        </w:rPr>
        <w:t xml:space="preserve">, </w:t>
      </w:r>
      <w:r w:rsidR="00AF008D" w:rsidRPr="00D642E9">
        <w:rPr>
          <w:sz w:val="21"/>
          <w:szCs w:val="21"/>
        </w:rPr>
        <w:t>ideally some level of</w:t>
      </w:r>
      <w:r w:rsidR="005C027D" w:rsidRPr="00D642E9">
        <w:rPr>
          <w:sz w:val="21"/>
          <w:szCs w:val="21"/>
        </w:rPr>
        <w:t xml:space="preserve"> competence in</w:t>
      </w:r>
      <w:r w:rsidRPr="00D642E9">
        <w:rPr>
          <w:sz w:val="21"/>
          <w:szCs w:val="21"/>
        </w:rPr>
        <w:t xml:space="preserve"> </w:t>
      </w:r>
      <w:r w:rsidR="00A6723C" w:rsidRPr="00D642E9">
        <w:rPr>
          <w:sz w:val="21"/>
          <w:szCs w:val="21"/>
        </w:rPr>
        <w:t>greenhouse gas (</w:t>
      </w:r>
      <w:r w:rsidRPr="00D642E9">
        <w:rPr>
          <w:sz w:val="21"/>
          <w:szCs w:val="21"/>
        </w:rPr>
        <w:t>GHG</w:t>
      </w:r>
      <w:r w:rsidR="00A6723C" w:rsidRPr="00D642E9">
        <w:rPr>
          <w:sz w:val="21"/>
          <w:szCs w:val="21"/>
        </w:rPr>
        <w:t>)</w:t>
      </w:r>
      <w:r w:rsidRPr="00D642E9">
        <w:rPr>
          <w:sz w:val="21"/>
          <w:szCs w:val="21"/>
        </w:rPr>
        <w:t xml:space="preserve"> accounting, and </w:t>
      </w:r>
      <w:r w:rsidR="005C027D" w:rsidRPr="00D642E9">
        <w:rPr>
          <w:sz w:val="21"/>
          <w:szCs w:val="21"/>
        </w:rPr>
        <w:t>an advanced</w:t>
      </w:r>
      <w:r w:rsidRPr="00D642E9">
        <w:rPr>
          <w:sz w:val="21"/>
          <w:szCs w:val="21"/>
        </w:rPr>
        <w:t xml:space="preserve"> understanding of </w:t>
      </w:r>
      <w:r w:rsidR="00A6723C" w:rsidRPr="00D642E9">
        <w:rPr>
          <w:sz w:val="21"/>
          <w:szCs w:val="21"/>
        </w:rPr>
        <w:t>halocarbon</w:t>
      </w:r>
      <w:r w:rsidR="00AB64C8" w:rsidRPr="00D642E9">
        <w:rPr>
          <w:sz w:val="21"/>
          <w:szCs w:val="21"/>
        </w:rPr>
        <w:t xml:space="preserve"> applications and management systems, particu</w:t>
      </w:r>
      <w:r w:rsidR="002A79A2" w:rsidRPr="00D642E9">
        <w:rPr>
          <w:sz w:val="21"/>
          <w:szCs w:val="21"/>
        </w:rPr>
        <w:t>larly in Mexico, and/or expertis</w:t>
      </w:r>
      <w:r w:rsidR="00AB64C8" w:rsidRPr="00D642E9">
        <w:rPr>
          <w:sz w:val="21"/>
          <w:szCs w:val="21"/>
        </w:rPr>
        <w:t xml:space="preserve">e in </w:t>
      </w:r>
      <w:r w:rsidR="004921BF" w:rsidRPr="00D642E9">
        <w:rPr>
          <w:sz w:val="21"/>
          <w:szCs w:val="21"/>
        </w:rPr>
        <w:t>the development process of</w:t>
      </w:r>
      <w:r w:rsidR="00AB64C8" w:rsidRPr="00D642E9">
        <w:rPr>
          <w:sz w:val="21"/>
          <w:szCs w:val="21"/>
        </w:rPr>
        <w:t xml:space="preserve"> the Reserve’s Article 5 ODS Prot</w:t>
      </w:r>
      <w:r w:rsidR="00090E72" w:rsidRPr="00D642E9">
        <w:rPr>
          <w:sz w:val="21"/>
          <w:szCs w:val="21"/>
        </w:rPr>
        <w:t>o</w:t>
      </w:r>
      <w:r w:rsidR="00AB64C8" w:rsidRPr="00D642E9">
        <w:rPr>
          <w:sz w:val="21"/>
          <w:szCs w:val="21"/>
        </w:rPr>
        <w:t>col</w:t>
      </w:r>
      <w:r w:rsidR="00C304A2" w:rsidRPr="00D642E9">
        <w:rPr>
          <w:sz w:val="21"/>
          <w:szCs w:val="21"/>
        </w:rPr>
        <w:t xml:space="preserve"> and/or Mexico ODS Protocol</w:t>
      </w:r>
      <w:r w:rsidR="00AB64C8" w:rsidRPr="00D642E9">
        <w:rPr>
          <w:sz w:val="21"/>
          <w:szCs w:val="21"/>
        </w:rPr>
        <w:t>.</w:t>
      </w:r>
      <w:r w:rsidRPr="00D642E9">
        <w:rPr>
          <w:sz w:val="21"/>
          <w:szCs w:val="21"/>
        </w:rPr>
        <w:t xml:space="preserve"> The workgroup members are </w:t>
      </w:r>
      <w:r w:rsidR="000C614A" w:rsidRPr="00D642E9">
        <w:rPr>
          <w:sz w:val="21"/>
          <w:szCs w:val="21"/>
        </w:rPr>
        <w:t xml:space="preserve">expected to </w:t>
      </w:r>
      <w:r w:rsidR="000C614A" w:rsidRPr="00E47DBA">
        <w:rPr>
          <w:sz w:val="21"/>
          <w:szCs w:val="21"/>
        </w:rPr>
        <w:t xml:space="preserve">participate in 2-3 workgroup meetings (via webinar), and are </w:t>
      </w:r>
      <w:r w:rsidRPr="00E47DBA">
        <w:rPr>
          <w:sz w:val="21"/>
          <w:szCs w:val="21"/>
        </w:rPr>
        <w:t>responsible for helping to develop, comment on, and test early versions and sections</w:t>
      </w:r>
      <w:r w:rsidRPr="00D642E9">
        <w:rPr>
          <w:sz w:val="21"/>
          <w:szCs w:val="21"/>
        </w:rPr>
        <w:t xml:space="preserve"> of the </w:t>
      </w:r>
      <w:r w:rsidRPr="005D0F0E">
        <w:rPr>
          <w:sz w:val="21"/>
          <w:szCs w:val="21"/>
        </w:rPr>
        <w:t>protocol</w:t>
      </w:r>
      <w:r w:rsidR="00AB64C8" w:rsidRPr="005D0F0E">
        <w:rPr>
          <w:sz w:val="21"/>
          <w:szCs w:val="21"/>
        </w:rPr>
        <w:t xml:space="preserve"> over the next </w:t>
      </w:r>
      <w:r w:rsidR="000746D7">
        <w:rPr>
          <w:sz w:val="21"/>
          <w:szCs w:val="21"/>
        </w:rPr>
        <w:t>8</w:t>
      </w:r>
      <w:r w:rsidR="00AB64C8" w:rsidRPr="005D0F0E">
        <w:rPr>
          <w:sz w:val="21"/>
          <w:szCs w:val="21"/>
        </w:rPr>
        <w:t xml:space="preserve"> months</w:t>
      </w:r>
      <w:r w:rsidRPr="005D0F0E">
        <w:rPr>
          <w:sz w:val="21"/>
          <w:szCs w:val="21"/>
        </w:rPr>
        <w:t>,</w:t>
      </w:r>
      <w:r w:rsidRPr="00D642E9">
        <w:rPr>
          <w:sz w:val="21"/>
          <w:szCs w:val="21"/>
        </w:rPr>
        <w:t xml:space="preserve"> in addition to submitting written comments on both </w:t>
      </w:r>
      <w:r w:rsidR="002001D9" w:rsidRPr="00D642E9">
        <w:rPr>
          <w:sz w:val="21"/>
          <w:szCs w:val="21"/>
        </w:rPr>
        <w:t>a</w:t>
      </w:r>
      <w:r w:rsidR="0067731D" w:rsidRPr="00D642E9">
        <w:rPr>
          <w:sz w:val="21"/>
          <w:szCs w:val="21"/>
        </w:rPr>
        <w:t>n initial</w:t>
      </w:r>
      <w:r w:rsidR="002001D9" w:rsidRPr="00D642E9">
        <w:rPr>
          <w:sz w:val="21"/>
          <w:szCs w:val="21"/>
        </w:rPr>
        <w:t xml:space="preserve"> </w:t>
      </w:r>
      <w:r w:rsidRPr="00D642E9">
        <w:rPr>
          <w:sz w:val="21"/>
          <w:szCs w:val="21"/>
        </w:rPr>
        <w:t>draft protocol</w:t>
      </w:r>
      <w:r w:rsidR="00AB64C8" w:rsidRPr="00D642E9">
        <w:rPr>
          <w:sz w:val="21"/>
          <w:szCs w:val="21"/>
        </w:rPr>
        <w:t xml:space="preserve"> </w:t>
      </w:r>
      <w:r w:rsidR="00AB64C8" w:rsidRPr="005D0F0E">
        <w:rPr>
          <w:sz w:val="21"/>
          <w:szCs w:val="21"/>
        </w:rPr>
        <w:t>(</w:t>
      </w:r>
      <w:r w:rsidR="006C0A6E" w:rsidRPr="005D0F0E">
        <w:rPr>
          <w:sz w:val="21"/>
          <w:szCs w:val="21"/>
        </w:rPr>
        <w:t>February</w:t>
      </w:r>
      <w:r w:rsidR="00AB64C8" w:rsidRPr="005D0F0E">
        <w:rPr>
          <w:sz w:val="21"/>
          <w:szCs w:val="21"/>
        </w:rPr>
        <w:t xml:space="preserve"> </w:t>
      </w:r>
      <w:r w:rsidR="006C0A6E" w:rsidRPr="005D0F0E">
        <w:rPr>
          <w:sz w:val="21"/>
          <w:szCs w:val="21"/>
        </w:rPr>
        <w:t>2021</w:t>
      </w:r>
      <w:r w:rsidR="00AB64C8" w:rsidRPr="005D0F0E">
        <w:rPr>
          <w:sz w:val="21"/>
          <w:szCs w:val="21"/>
        </w:rPr>
        <w:t>) and</w:t>
      </w:r>
      <w:r w:rsidR="00AB64C8" w:rsidRPr="00D642E9">
        <w:rPr>
          <w:sz w:val="21"/>
          <w:szCs w:val="21"/>
        </w:rPr>
        <w:t xml:space="preserve"> </w:t>
      </w:r>
      <w:r w:rsidR="002001D9" w:rsidRPr="00D642E9">
        <w:rPr>
          <w:sz w:val="21"/>
          <w:szCs w:val="21"/>
        </w:rPr>
        <w:t xml:space="preserve">a </w:t>
      </w:r>
      <w:r w:rsidR="00CE69D3" w:rsidRPr="00D642E9">
        <w:rPr>
          <w:sz w:val="21"/>
          <w:szCs w:val="21"/>
        </w:rPr>
        <w:t>public comment</w:t>
      </w:r>
      <w:r w:rsidR="00AB64C8" w:rsidRPr="00D642E9">
        <w:rPr>
          <w:sz w:val="21"/>
          <w:szCs w:val="21"/>
        </w:rPr>
        <w:t xml:space="preserve"> </w:t>
      </w:r>
      <w:r w:rsidR="0067731D" w:rsidRPr="00D642E9">
        <w:rPr>
          <w:sz w:val="21"/>
          <w:szCs w:val="21"/>
        </w:rPr>
        <w:t xml:space="preserve">draft </w:t>
      </w:r>
      <w:r w:rsidR="00AB64C8" w:rsidRPr="005D0F0E">
        <w:rPr>
          <w:sz w:val="21"/>
          <w:szCs w:val="21"/>
        </w:rPr>
        <w:t>protocol</w:t>
      </w:r>
      <w:r w:rsidR="00DE2A11" w:rsidRPr="005D0F0E">
        <w:rPr>
          <w:sz w:val="21"/>
          <w:szCs w:val="21"/>
        </w:rPr>
        <w:t xml:space="preserve"> </w:t>
      </w:r>
      <w:r w:rsidR="00AB64C8" w:rsidRPr="005D0F0E">
        <w:rPr>
          <w:sz w:val="21"/>
          <w:szCs w:val="21"/>
        </w:rPr>
        <w:t>(</w:t>
      </w:r>
      <w:r w:rsidR="00D431D4" w:rsidRPr="005D0F0E">
        <w:rPr>
          <w:sz w:val="21"/>
          <w:szCs w:val="21"/>
        </w:rPr>
        <w:t>March</w:t>
      </w:r>
      <w:r w:rsidR="00AB64C8" w:rsidRPr="005D0F0E">
        <w:rPr>
          <w:sz w:val="21"/>
          <w:szCs w:val="21"/>
        </w:rPr>
        <w:t xml:space="preserve"> </w:t>
      </w:r>
      <w:r w:rsidR="006C0A6E" w:rsidRPr="005D0F0E">
        <w:rPr>
          <w:sz w:val="21"/>
          <w:szCs w:val="21"/>
        </w:rPr>
        <w:t>2021</w:t>
      </w:r>
      <w:r w:rsidR="00AB64C8" w:rsidRPr="005D0F0E">
        <w:rPr>
          <w:sz w:val="21"/>
          <w:szCs w:val="21"/>
        </w:rPr>
        <w:t>).</w:t>
      </w:r>
    </w:p>
    <w:p w14:paraId="2CE4D262" w14:textId="77777777" w:rsidR="00B462EB" w:rsidRPr="00D642E9" w:rsidRDefault="00B462EB" w:rsidP="0032423D">
      <w:pPr>
        <w:rPr>
          <w:sz w:val="21"/>
          <w:szCs w:val="21"/>
        </w:rPr>
      </w:pPr>
    </w:p>
    <w:p w14:paraId="2CE4D263" w14:textId="77777777" w:rsidR="00B462EB" w:rsidRPr="00D642E9" w:rsidRDefault="00B462EB" w:rsidP="0032423D">
      <w:pPr>
        <w:rPr>
          <w:sz w:val="21"/>
          <w:szCs w:val="21"/>
        </w:rPr>
      </w:pPr>
      <w:r w:rsidRPr="00D642E9">
        <w:rPr>
          <w:sz w:val="21"/>
          <w:szCs w:val="21"/>
        </w:rPr>
        <w:t>Because of the technical nature of the work and a desire to reach consensus-based de</w:t>
      </w:r>
      <w:r w:rsidR="00243F13" w:rsidRPr="00D642E9">
        <w:rPr>
          <w:sz w:val="21"/>
          <w:szCs w:val="21"/>
        </w:rPr>
        <w:t>cisions, the protocol workgroup</w:t>
      </w:r>
      <w:r w:rsidRPr="00D642E9">
        <w:rPr>
          <w:sz w:val="21"/>
          <w:szCs w:val="21"/>
        </w:rPr>
        <w:t xml:space="preserve"> must be limited in size. We will strive to create </w:t>
      </w:r>
      <w:r w:rsidR="00243F13" w:rsidRPr="00D642E9">
        <w:rPr>
          <w:sz w:val="21"/>
          <w:szCs w:val="21"/>
        </w:rPr>
        <w:t xml:space="preserve">a </w:t>
      </w:r>
      <w:r w:rsidRPr="00D642E9">
        <w:rPr>
          <w:sz w:val="21"/>
          <w:szCs w:val="21"/>
        </w:rPr>
        <w:t>well-balanced</w:t>
      </w:r>
      <w:r w:rsidR="00243F13" w:rsidRPr="00D642E9">
        <w:rPr>
          <w:sz w:val="21"/>
          <w:szCs w:val="21"/>
        </w:rPr>
        <w:t xml:space="preserve"> workgroup</w:t>
      </w:r>
      <w:r w:rsidRPr="00D642E9">
        <w:rPr>
          <w:sz w:val="21"/>
          <w:szCs w:val="21"/>
        </w:rPr>
        <w:t xml:space="preserve"> with representation from industry, government, project developers, academia, verifiers, and environmental advocacy organizations across </w:t>
      </w:r>
      <w:r w:rsidR="00AB64C8" w:rsidRPr="00D642E9">
        <w:rPr>
          <w:sz w:val="21"/>
          <w:szCs w:val="21"/>
        </w:rPr>
        <w:t>Mexico</w:t>
      </w:r>
      <w:r w:rsidR="00E020BD" w:rsidRPr="00D642E9">
        <w:rPr>
          <w:sz w:val="21"/>
          <w:szCs w:val="21"/>
        </w:rPr>
        <w:t xml:space="preserve">, </w:t>
      </w:r>
      <w:r w:rsidR="00AB64C8" w:rsidRPr="00D642E9">
        <w:rPr>
          <w:sz w:val="21"/>
          <w:szCs w:val="21"/>
        </w:rPr>
        <w:t>potentially</w:t>
      </w:r>
      <w:r w:rsidR="00E020BD" w:rsidRPr="00D642E9">
        <w:rPr>
          <w:sz w:val="21"/>
          <w:szCs w:val="21"/>
        </w:rPr>
        <w:t xml:space="preserve"> supplemented by</w:t>
      </w:r>
      <w:r w:rsidR="00AB64C8" w:rsidRPr="00D642E9">
        <w:rPr>
          <w:sz w:val="21"/>
          <w:szCs w:val="21"/>
        </w:rPr>
        <w:t xml:space="preserve"> U</w:t>
      </w:r>
      <w:r w:rsidR="00F446BF" w:rsidRPr="00D642E9">
        <w:rPr>
          <w:sz w:val="21"/>
          <w:szCs w:val="21"/>
        </w:rPr>
        <w:t>.</w:t>
      </w:r>
      <w:r w:rsidR="00AB64C8" w:rsidRPr="00D642E9">
        <w:rPr>
          <w:sz w:val="21"/>
          <w:szCs w:val="21"/>
        </w:rPr>
        <w:t>S</w:t>
      </w:r>
      <w:r w:rsidR="00F446BF" w:rsidRPr="00D642E9">
        <w:rPr>
          <w:sz w:val="21"/>
          <w:szCs w:val="21"/>
        </w:rPr>
        <w:t>.</w:t>
      </w:r>
      <w:r w:rsidR="00E020BD" w:rsidRPr="00D642E9">
        <w:rPr>
          <w:sz w:val="21"/>
          <w:szCs w:val="21"/>
        </w:rPr>
        <w:t>-based stakeholders with extensive experience implementing the Reserve’s existing ODS protocols</w:t>
      </w:r>
      <w:r w:rsidRPr="00D642E9">
        <w:rPr>
          <w:sz w:val="21"/>
          <w:szCs w:val="21"/>
        </w:rPr>
        <w:t>.</w:t>
      </w:r>
    </w:p>
    <w:p w14:paraId="2CE4D264" w14:textId="77777777" w:rsidR="00B462EB" w:rsidRPr="00D642E9" w:rsidRDefault="00B462EB" w:rsidP="0032423D">
      <w:pPr>
        <w:rPr>
          <w:sz w:val="21"/>
          <w:szCs w:val="21"/>
        </w:rPr>
      </w:pPr>
    </w:p>
    <w:p w14:paraId="2CE4D265" w14:textId="0394B5D7" w:rsidR="00B462EB" w:rsidRPr="00D642E9" w:rsidRDefault="00B462EB" w:rsidP="0032423D">
      <w:pPr>
        <w:rPr>
          <w:sz w:val="21"/>
          <w:szCs w:val="21"/>
        </w:rPr>
      </w:pPr>
      <w:r w:rsidRPr="00D642E9">
        <w:rPr>
          <w:b/>
          <w:sz w:val="21"/>
          <w:szCs w:val="21"/>
        </w:rPr>
        <w:t xml:space="preserve">Please email the completed form to </w:t>
      </w:r>
      <w:hyperlink r:id="rId14" w:history="1">
        <w:r w:rsidRPr="00D642E9">
          <w:rPr>
            <w:rStyle w:val="Hyperlink"/>
            <w:rFonts w:cs="Arial"/>
            <w:b/>
            <w:color w:val="auto"/>
            <w:sz w:val="21"/>
            <w:szCs w:val="21"/>
          </w:rPr>
          <w:t>policy@climateactionreserve.org</w:t>
        </w:r>
      </w:hyperlink>
      <w:r w:rsidRPr="00D642E9">
        <w:rPr>
          <w:b/>
          <w:sz w:val="21"/>
          <w:szCs w:val="21"/>
        </w:rPr>
        <w:t xml:space="preserve"> by</w:t>
      </w:r>
      <w:r w:rsidR="00EE5B81" w:rsidRPr="00D642E9">
        <w:rPr>
          <w:b/>
          <w:sz w:val="21"/>
          <w:szCs w:val="21"/>
        </w:rPr>
        <w:t xml:space="preserve"> close of business on</w:t>
      </w:r>
      <w:r w:rsidRPr="00D642E9">
        <w:rPr>
          <w:b/>
          <w:sz w:val="21"/>
          <w:szCs w:val="21"/>
        </w:rPr>
        <w:t xml:space="preserve"> </w:t>
      </w:r>
      <w:r w:rsidRPr="005D0F0E">
        <w:rPr>
          <w:b/>
          <w:sz w:val="21"/>
          <w:szCs w:val="21"/>
        </w:rPr>
        <w:t xml:space="preserve">Friday, </w:t>
      </w:r>
      <w:r w:rsidR="001D63D9" w:rsidRPr="005D0F0E">
        <w:rPr>
          <w:b/>
          <w:sz w:val="21"/>
          <w:szCs w:val="21"/>
        </w:rPr>
        <w:t>December 4, 2020</w:t>
      </w:r>
      <w:r w:rsidRPr="005D0F0E">
        <w:rPr>
          <w:b/>
          <w:sz w:val="21"/>
          <w:szCs w:val="21"/>
        </w:rPr>
        <w:t xml:space="preserve"> in order to be considered for the workgroup.</w:t>
      </w:r>
      <w:r w:rsidR="007310BA" w:rsidRPr="005D0F0E">
        <w:rPr>
          <w:sz w:val="21"/>
          <w:szCs w:val="21"/>
        </w:rPr>
        <w:t xml:space="preserve"> </w:t>
      </w:r>
      <w:r w:rsidRPr="005D0F0E">
        <w:rPr>
          <w:sz w:val="21"/>
          <w:szCs w:val="21"/>
        </w:rPr>
        <w:t>If you are not chosen to</w:t>
      </w:r>
      <w:r w:rsidRPr="00D642E9">
        <w:rPr>
          <w:sz w:val="21"/>
          <w:szCs w:val="21"/>
        </w:rPr>
        <w:t xml:space="preserve"> be a workgroup participant, we urge you to participate in the process</w:t>
      </w:r>
      <w:r w:rsidR="00AB64C8" w:rsidRPr="00D642E9">
        <w:rPr>
          <w:sz w:val="21"/>
          <w:szCs w:val="21"/>
        </w:rPr>
        <w:t xml:space="preserve"> as an observer,</w:t>
      </w:r>
      <w:r w:rsidRPr="00D642E9">
        <w:rPr>
          <w:sz w:val="21"/>
          <w:szCs w:val="21"/>
        </w:rPr>
        <w:t xml:space="preserve"> by submitting written comments on the protocol when </w:t>
      </w:r>
      <w:r w:rsidR="00243F13" w:rsidRPr="00D642E9">
        <w:rPr>
          <w:sz w:val="21"/>
          <w:szCs w:val="21"/>
        </w:rPr>
        <w:t>it is</w:t>
      </w:r>
      <w:r w:rsidRPr="00D642E9">
        <w:rPr>
          <w:sz w:val="21"/>
          <w:szCs w:val="21"/>
        </w:rPr>
        <w:t xml:space="preserve"> available</w:t>
      </w:r>
      <w:r w:rsidR="00AB64C8" w:rsidRPr="00D642E9">
        <w:rPr>
          <w:sz w:val="21"/>
          <w:szCs w:val="21"/>
        </w:rPr>
        <w:t>, and by</w:t>
      </w:r>
      <w:r w:rsidR="00243F13" w:rsidRPr="00D642E9">
        <w:rPr>
          <w:sz w:val="21"/>
          <w:szCs w:val="21"/>
        </w:rPr>
        <w:t xml:space="preserve"> attending the public </w:t>
      </w:r>
      <w:r w:rsidR="00823172" w:rsidRPr="00D642E9">
        <w:rPr>
          <w:sz w:val="21"/>
          <w:szCs w:val="21"/>
        </w:rPr>
        <w:t>webinar</w:t>
      </w:r>
      <w:r w:rsidRPr="00D642E9">
        <w:rPr>
          <w:sz w:val="21"/>
          <w:szCs w:val="21"/>
        </w:rPr>
        <w:t xml:space="preserve"> we will host during the public comment period.</w:t>
      </w:r>
    </w:p>
    <w:p w14:paraId="2CE4D266" w14:textId="77777777" w:rsidR="00B462EB" w:rsidRPr="00D642E9" w:rsidRDefault="00B462EB" w:rsidP="0032423D">
      <w:pPr>
        <w:rPr>
          <w:sz w:val="21"/>
          <w:szCs w:val="21"/>
        </w:rPr>
      </w:pPr>
    </w:p>
    <w:p w14:paraId="2CE4D267" w14:textId="67E64682" w:rsidR="00F742AB" w:rsidRPr="004C69DF" w:rsidRDefault="00B462EB" w:rsidP="0032423D">
      <w:pPr>
        <w:rPr>
          <w:sz w:val="21"/>
          <w:szCs w:val="21"/>
          <w:lang w:val="fr-FR"/>
        </w:rPr>
        <w:sectPr w:rsidR="00F742AB" w:rsidRPr="004C69DF" w:rsidSect="00C42F75">
          <w:headerReference w:type="default" r:id="rId15"/>
          <w:footerReference w:type="default" r:id="rId1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D642E9">
        <w:rPr>
          <w:sz w:val="21"/>
          <w:szCs w:val="21"/>
        </w:rPr>
        <w:t xml:space="preserve">Thank you for your interest. If you have any questions, please contact </w:t>
      </w:r>
      <w:r w:rsidR="00823172" w:rsidRPr="00D642E9">
        <w:rPr>
          <w:sz w:val="21"/>
          <w:szCs w:val="21"/>
        </w:rPr>
        <w:t>Beatriz Zavariz</w:t>
      </w:r>
      <w:r w:rsidR="00C774AC" w:rsidRPr="00D642E9">
        <w:rPr>
          <w:sz w:val="21"/>
          <w:szCs w:val="21"/>
        </w:rPr>
        <w:t xml:space="preserve"> at </w:t>
      </w:r>
      <w:hyperlink r:id="rId17" w:history="1">
        <w:r w:rsidR="00823172" w:rsidRPr="004C69DF">
          <w:rPr>
            <w:rStyle w:val="Hyperlink"/>
            <w:rFonts w:cs="Arial"/>
            <w:color w:val="auto"/>
            <w:sz w:val="21"/>
            <w:szCs w:val="21"/>
          </w:rPr>
          <w:t>bzavariz@climateactionreserve.org</w:t>
        </w:r>
      </w:hyperlink>
      <w:r w:rsidR="002077A4" w:rsidRPr="004C69DF">
        <w:rPr>
          <w:sz w:val="21"/>
          <w:szCs w:val="21"/>
          <w:lang w:val="fr-FR"/>
        </w:rPr>
        <w:t>.</w:t>
      </w:r>
    </w:p>
    <w:p w14:paraId="2CE4D268" w14:textId="4E6B43E3" w:rsidR="00E30DEB" w:rsidRDefault="00E30DEB" w:rsidP="00C42F75">
      <w:pPr>
        <w:jc w:val="center"/>
        <w:rPr>
          <w:b/>
          <w:sz w:val="24"/>
          <w:szCs w:val="24"/>
        </w:rPr>
      </w:pPr>
      <w:r w:rsidRPr="00E30DEB">
        <w:rPr>
          <w:b/>
          <w:sz w:val="24"/>
          <w:szCs w:val="24"/>
        </w:rPr>
        <w:lastRenderedPageBreak/>
        <w:t xml:space="preserve">Mexico </w:t>
      </w:r>
      <w:r w:rsidR="00A92695">
        <w:rPr>
          <w:b/>
          <w:sz w:val="24"/>
          <w:szCs w:val="24"/>
        </w:rPr>
        <w:t xml:space="preserve">Halocarbon </w:t>
      </w:r>
      <w:r w:rsidR="00B462EB" w:rsidRPr="00140D8C">
        <w:rPr>
          <w:b/>
          <w:sz w:val="24"/>
          <w:szCs w:val="24"/>
        </w:rPr>
        <w:t xml:space="preserve">Protocol </w:t>
      </w:r>
    </w:p>
    <w:p w14:paraId="2CE4D269" w14:textId="77777777" w:rsidR="00B462EB" w:rsidRPr="00140D8C" w:rsidRDefault="00B462EB" w:rsidP="00C42F75">
      <w:pPr>
        <w:jc w:val="center"/>
        <w:rPr>
          <w:b/>
          <w:sz w:val="24"/>
          <w:szCs w:val="24"/>
        </w:rPr>
      </w:pPr>
      <w:r w:rsidRPr="00140D8C">
        <w:rPr>
          <w:b/>
          <w:sz w:val="24"/>
          <w:szCs w:val="24"/>
        </w:rPr>
        <w:t>Stakeholder Statement of Interest</w:t>
      </w:r>
    </w:p>
    <w:p w14:paraId="2CE4D26A" w14:textId="77777777" w:rsidR="00B462EB" w:rsidRPr="00140D8C" w:rsidRDefault="00B462EB" w:rsidP="00C42F75">
      <w:pPr>
        <w:spacing w:after="60" w:line="300" w:lineRule="exact"/>
      </w:pPr>
    </w:p>
    <w:p w14:paraId="2CE4D26B" w14:textId="77777777" w:rsidR="00B462EB" w:rsidRPr="00140D8C" w:rsidRDefault="00B462EB" w:rsidP="00C42F75">
      <w:pPr>
        <w:spacing w:after="60" w:line="300" w:lineRule="exact"/>
      </w:pPr>
      <w:r w:rsidRPr="00140D8C">
        <w:t xml:space="preserve">Name: </w:t>
      </w:r>
      <w:r w:rsidRPr="00140D8C">
        <w:tab/>
      </w:r>
      <w:r w:rsidRPr="00140D8C">
        <w:tab/>
      </w:r>
      <w:bookmarkStart w:id="1" w:name="Text2"/>
      <w:r w:rsidRPr="00140D8C">
        <w:fldChar w:fldCharType="begin">
          <w:ffData>
            <w:name w:val="Text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bookmarkStart w:id="2" w:name="_GoBack"/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bookmarkEnd w:id="2"/>
      <w:r w:rsidRPr="00140D8C">
        <w:fldChar w:fldCharType="end"/>
      </w:r>
      <w:bookmarkEnd w:id="1"/>
    </w:p>
    <w:p w14:paraId="2CE4D26C" w14:textId="77777777" w:rsidR="00B462EB" w:rsidRPr="00140D8C" w:rsidRDefault="00B462EB" w:rsidP="00C42F75">
      <w:pPr>
        <w:spacing w:after="60" w:line="300" w:lineRule="exact"/>
      </w:pPr>
      <w:r w:rsidRPr="00140D8C">
        <w:t xml:space="preserve">Title: </w:t>
      </w:r>
      <w:r w:rsidRPr="00140D8C">
        <w:tab/>
      </w:r>
      <w:r w:rsidRPr="00140D8C">
        <w:tab/>
      </w:r>
      <w:bookmarkStart w:id="3" w:name="Text6"/>
      <w:r w:rsidRPr="00140D8C">
        <w:fldChar w:fldCharType="begin">
          <w:ffData>
            <w:name w:val="Text6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3"/>
    </w:p>
    <w:p w14:paraId="2CE4D26D" w14:textId="77777777" w:rsidR="00B462EB" w:rsidRPr="00140D8C" w:rsidRDefault="00B462EB" w:rsidP="00C42F75">
      <w:pPr>
        <w:spacing w:after="60" w:line="300" w:lineRule="exact"/>
      </w:pPr>
      <w:r w:rsidRPr="00140D8C">
        <w:t xml:space="preserve">Organization: </w:t>
      </w:r>
      <w:r w:rsidRPr="00140D8C">
        <w:tab/>
      </w:r>
      <w:bookmarkStart w:id="4" w:name="Text3"/>
      <w:r w:rsidRPr="00140D8C">
        <w:fldChar w:fldCharType="begin">
          <w:ffData>
            <w:name w:val="Text3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4"/>
    </w:p>
    <w:p w14:paraId="2CE4D26E" w14:textId="77777777" w:rsidR="00B462EB" w:rsidRPr="00140D8C" w:rsidRDefault="00B462EB" w:rsidP="00C42F75">
      <w:pPr>
        <w:spacing w:after="60" w:line="300" w:lineRule="exact"/>
      </w:pPr>
      <w:r w:rsidRPr="00140D8C">
        <w:t xml:space="preserve">Email: </w:t>
      </w:r>
      <w:r w:rsidRPr="00140D8C">
        <w:tab/>
      </w:r>
      <w:r w:rsidRPr="00140D8C">
        <w:tab/>
      </w:r>
      <w:bookmarkStart w:id="5" w:name="Text4"/>
      <w:r w:rsidRPr="00140D8C">
        <w:fldChar w:fldCharType="begin">
          <w:ffData>
            <w:name w:val="Text4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5"/>
    </w:p>
    <w:p w14:paraId="2CE4D26F" w14:textId="77777777" w:rsidR="00B462EB" w:rsidRPr="00140D8C" w:rsidRDefault="00B462EB" w:rsidP="00C42F75">
      <w:pPr>
        <w:spacing w:after="60" w:line="300" w:lineRule="exact"/>
      </w:pPr>
      <w:r w:rsidRPr="00140D8C">
        <w:t xml:space="preserve">Phone: </w:t>
      </w:r>
      <w:r w:rsidRPr="00140D8C">
        <w:tab/>
      </w:r>
      <w:bookmarkStart w:id="6" w:name="Text5"/>
      <w:r w:rsidRPr="00140D8C">
        <w:fldChar w:fldCharType="begin">
          <w:ffData>
            <w:name w:val="Text5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6"/>
    </w:p>
    <w:p w14:paraId="2CE4D270" w14:textId="77777777" w:rsidR="00B462EB" w:rsidRDefault="00B462EB" w:rsidP="00C42F75">
      <w:pPr>
        <w:spacing w:after="60" w:line="300" w:lineRule="exact"/>
      </w:pPr>
      <w:r w:rsidRPr="00140D8C">
        <w:t>Address:</w:t>
      </w:r>
      <w:r w:rsidRPr="00140D8C">
        <w:tab/>
      </w:r>
      <w:bookmarkStart w:id="7" w:name="Text13"/>
      <w:r w:rsidRPr="00140D8C">
        <w:fldChar w:fldCharType="begin">
          <w:ffData>
            <w:name w:val="Text13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7"/>
    </w:p>
    <w:p w14:paraId="2CE4D271" w14:textId="77777777" w:rsidR="00E020BD" w:rsidRDefault="00E020BD" w:rsidP="00B96DE5"/>
    <w:p w14:paraId="2CE4D272" w14:textId="77777777" w:rsidR="00B96DE5" w:rsidRDefault="00B96DE5" w:rsidP="00B96DE5">
      <w:r>
        <w:t xml:space="preserve">Are you (or your organization) based in Mexico?  </w:t>
      </w:r>
      <w:r w:rsidRPr="001219F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9FD">
        <w:rPr>
          <w:sz w:val="20"/>
          <w:szCs w:val="20"/>
        </w:rPr>
        <w:instrText xml:space="preserve"> FORMCHECKBOX </w:instrText>
      </w:r>
      <w:r w:rsidR="00DA32B7">
        <w:rPr>
          <w:sz w:val="20"/>
          <w:szCs w:val="20"/>
        </w:rPr>
      </w:r>
      <w:r w:rsidR="00DA32B7">
        <w:rPr>
          <w:sz w:val="20"/>
          <w:szCs w:val="20"/>
        </w:rPr>
        <w:fldChar w:fldCharType="separate"/>
      </w:r>
      <w:r w:rsidRPr="001219F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233AF">
        <w:t>Yes</w:t>
      </w:r>
      <w:r>
        <w:t xml:space="preserve">  </w:t>
      </w:r>
      <w:r w:rsidRPr="00C233AF">
        <w:t xml:space="preserve">  </w:t>
      </w:r>
      <w:r w:rsidRPr="001219FD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219FD">
        <w:rPr>
          <w:sz w:val="20"/>
          <w:szCs w:val="20"/>
        </w:rPr>
        <w:instrText xml:space="preserve"> FORMCHECKBOX </w:instrText>
      </w:r>
      <w:r w:rsidR="00DA32B7">
        <w:rPr>
          <w:sz w:val="20"/>
          <w:szCs w:val="20"/>
        </w:rPr>
      </w:r>
      <w:r w:rsidR="00DA32B7">
        <w:rPr>
          <w:sz w:val="20"/>
          <w:szCs w:val="20"/>
        </w:rPr>
        <w:fldChar w:fldCharType="separate"/>
      </w:r>
      <w:r w:rsidRPr="001219FD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C233AF">
        <w:t>No</w:t>
      </w:r>
    </w:p>
    <w:p w14:paraId="2CE4D273" w14:textId="77777777" w:rsidR="00B96DE5" w:rsidRDefault="00B96DE5" w:rsidP="00B96DE5"/>
    <w:p w14:paraId="2CE4D274" w14:textId="04184857" w:rsidR="00B462EB" w:rsidRPr="00140D8C" w:rsidRDefault="00B462EB" w:rsidP="00C42F75">
      <w:r w:rsidRPr="00140D8C">
        <w:t xml:space="preserve">Briefly explain why you would like to participate as a workgroup member for </w:t>
      </w:r>
      <w:r w:rsidR="00BD5800" w:rsidRPr="00140D8C">
        <w:t xml:space="preserve">the </w:t>
      </w:r>
      <w:r w:rsidR="00E30DEB" w:rsidRPr="00E30DEB">
        <w:t xml:space="preserve">Mexico </w:t>
      </w:r>
      <w:r w:rsidR="00A92695">
        <w:t xml:space="preserve">Halocarbon </w:t>
      </w:r>
      <w:r w:rsidRPr="00140D8C">
        <w:t xml:space="preserve">Protocol. </w:t>
      </w:r>
    </w:p>
    <w:p w14:paraId="2CE4D275" w14:textId="77777777" w:rsidR="00B462EB" w:rsidRDefault="00B462EB" w:rsidP="00C42F75">
      <w:r w:rsidRPr="00140D8C">
        <w:fldChar w:fldCharType="begin">
          <w:ffData>
            <w:name w:val="Text7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14:paraId="2CE4D276" w14:textId="77777777" w:rsidR="00DD0F0E" w:rsidRPr="00140D8C" w:rsidRDefault="00DD0F0E" w:rsidP="00C42F75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658"/>
        <w:gridCol w:w="540"/>
        <w:gridCol w:w="269"/>
        <w:gridCol w:w="2792"/>
        <w:gridCol w:w="2217"/>
      </w:tblGrid>
      <w:tr w:rsidR="0090458F" w:rsidRPr="00140D8C" w14:paraId="2CE4D27A" w14:textId="77777777" w:rsidTr="00BF6F9C">
        <w:trPr>
          <w:cantSplit/>
          <w:jc w:val="center"/>
        </w:trPr>
        <w:tc>
          <w:tcPr>
            <w:tcW w:w="2215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CE4D277" w14:textId="77777777" w:rsidR="0090458F" w:rsidRPr="00243F13" w:rsidRDefault="00243F13" w:rsidP="007A7CF8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Areas of E</w:t>
            </w:r>
            <w:r w:rsidR="0090458F" w:rsidRPr="00243F13">
              <w:rPr>
                <w:b/>
                <w:color w:val="FFFFFF" w:themeColor="background1"/>
                <w:sz w:val="20"/>
                <w:szCs w:val="20"/>
              </w:rPr>
              <w:t>xpertise (select all that apply):</w:t>
            </w:r>
          </w:p>
        </w:tc>
        <w:tc>
          <w:tcPr>
            <w:tcW w:w="142" w:type="pct"/>
            <w:tcBorders>
              <w:top w:val="nil"/>
              <w:bottom w:val="nil"/>
            </w:tcBorders>
          </w:tcPr>
          <w:p w14:paraId="2CE4D278" w14:textId="77777777" w:rsidR="0090458F" w:rsidRPr="001219FD" w:rsidRDefault="0090458F" w:rsidP="007A7CF8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2CE4D279" w14:textId="77777777" w:rsidR="0090458F" w:rsidRPr="00243F13" w:rsidRDefault="0090458F" w:rsidP="007A7CF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43F13">
              <w:rPr>
                <w:b/>
                <w:color w:val="FFFFFF" w:themeColor="background1"/>
                <w:sz w:val="20"/>
                <w:szCs w:val="20"/>
              </w:rPr>
              <w:t xml:space="preserve">Expected </w:t>
            </w:r>
            <w:r w:rsidR="001219FD" w:rsidRPr="00243F13">
              <w:rPr>
                <w:b/>
                <w:color w:val="FFFFFF" w:themeColor="background1"/>
                <w:sz w:val="20"/>
                <w:szCs w:val="20"/>
              </w:rPr>
              <w:t xml:space="preserve">Protocol Development </w:t>
            </w:r>
            <w:r w:rsidRPr="00243F13">
              <w:rPr>
                <w:b/>
                <w:color w:val="FFFFFF" w:themeColor="background1"/>
                <w:sz w:val="20"/>
                <w:szCs w:val="20"/>
              </w:rPr>
              <w:t>Timeline</w:t>
            </w:r>
          </w:p>
        </w:tc>
      </w:tr>
      <w:tr w:rsidR="00626573" w:rsidRPr="00140D8C" w14:paraId="2CE4D280" w14:textId="77777777" w:rsidTr="00BF6F9C">
        <w:trPr>
          <w:cantSplit/>
          <w:jc w:val="center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E4D27B" w14:textId="77777777" w:rsidR="00DD0F0E" w:rsidRPr="00E30DEB" w:rsidRDefault="00E30DEB" w:rsidP="007A7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Greenhouse gas accounting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E4D27C" w14:textId="77777777"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</w:tcPr>
          <w:p w14:paraId="2CE4D27D" w14:textId="77777777"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left w:val="nil"/>
              <w:bottom w:val="nil"/>
              <w:right w:val="nil"/>
            </w:tcBorders>
            <w:vAlign w:val="center"/>
          </w:tcPr>
          <w:p w14:paraId="2CE4D27E" w14:textId="77777777"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Workgroup formation</w:t>
            </w:r>
          </w:p>
        </w:tc>
        <w:tc>
          <w:tcPr>
            <w:tcW w:w="1170" w:type="pct"/>
            <w:tcBorders>
              <w:left w:val="nil"/>
              <w:bottom w:val="nil"/>
            </w:tcBorders>
            <w:vAlign w:val="center"/>
          </w:tcPr>
          <w:p w14:paraId="2CE4D27F" w14:textId="27A7100E" w:rsidR="00DD0F0E" w:rsidRPr="005D0F0E" w:rsidRDefault="00BF6F9C" w:rsidP="001219FD">
            <w:pPr>
              <w:rPr>
                <w:sz w:val="20"/>
                <w:szCs w:val="20"/>
              </w:rPr>
            </w:pPr>
            <w:r w:rsidRPr="005D0F0E">
              <w:rPr>
                <w:sz w:val="20"/>
                <w:szCs w:val="20"/>
              </w:rPr>
              <w:t>Nov – Dec 2020</w:t>
            </w:r>
          </w:p>
        </w:tc>
      </w:tr>
      <w:tr w:rsidR="00626573" w:rsidRPr="00140D8C" w14:paraId="2CE4D286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1" w14:textId="77777777" w:rsidR="00DD0F0E" w:rsidRPr="00626573" w:rsidRDefault="00E30DEB" w:rsidP="00626573">
            <w:pPr>
              <w:rPr>
                <w:sz w:val="20"/>
                <w:szCs w:val="20"/>
              </w:rPr>
            </w:pPr>
            <w:r w:rsidRPr="00626573">
              <w:rPr>
                <w:sz w:val="20"/>
                <w:szCs w:val="20"/>
              </w:rPr>
              <w:t>Industrial refrigeration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2" w14:textId="77777777" w:rsidR="00DD0F0E" w:rsidRPr="001219FD" w:rsidRDefault="00DD0F0E" w:rsidP="007A7CF8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</w:tcPr>
          <w:p w14:paraId="2CE4D283" w14:textId="77777777" w:rsidR="00DD0F0E" w:rsidRPr="001219FD" w:rsidRDefault="00DD0F0E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D284" w14:textId="77777777" w:rsidR="00DD0F0E" w:rsidRPr="001219FD" w:rsidRDefault="0090458F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Protocol drafting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</w:tcBorders>
            <w:vAlign w:val="center"/>
          </w:tcPr>
          <w:p w14:paraId="2CE4D285" w14:textId="73132C98" w:rsidR="00DD0F0E" w:rsidRPr="005D0F0E" w:rsidRDefault="00BF6F9C" w:rsidP="001219FD">
            <w:pPr>
              <w:rPr>
                <w:sz w:val="20"/>
                <w:szCs w:val="20"/>
              </w:rPr>
            </w:pPr>
            <w:r w:rsidRPr="005D0F0E">
              <w:rPr>
                <w:sz w:val="20"/>
                <w:szCs w:val="20"/>
              </w:rPr>
              <w:t>Dec 2020 – Jan 2021</w:t>
            </w:r>
          </w:p>
        </w:tc>
      </w:tr>
      <w:tr w:rsidR="00626573" w:rsidRPr="00140D8C" w14:paraId="2CE4D28C" w14:textId="77777777" w:rsidTr="00BF6F9C">
        <w:trPr>
          <w:cantSplit/>
          <w:trHeight w:val="249"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7" w14:textId="77777777" w:rsidR="00E30DEB" w:rsidRPr="001219FD" w:rsidRDefault="00E30DEB" w:rsidP="00DB1B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Industrial air condition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8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</w:tcPr>
          <w:p w14:paraId="2CE4D289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D28A" w14:textId="1F69B9CD" w:rsidR="00E30DEB" w:rsidRPr="00140D8C" w:rsidRDefault="001815C7" w:rsidP="00121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26573">
              <w:rPr>
                <w:sz w:val="20"/>
                <w:szCs w:val="20"/>
              </w:rPr>
              <w:t>orkgroup m</w:t>
            </w:r>
            <w:r w:rsidR="00E30DEB">
              <w:rPr>
                <w:sz w:val="20"/>
                <w:szCs w:val="20"/>
              </w:rPr>
              <w:t>eeting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</w:tcBorders>
            <w:vAlign w:val="center"/>
          </w:tcPr>
          <w:p w14:paraId="2CE4D28B" w14:textId="6CED3B0C" w:rsidR="00E30DEB" w:rsidRPr="005D0F0E" w:rsidRDefault="001815C7" w:rsidP="00E30DEB">
            <w:pPr>
              <w:rPr>
                <w:sz w:val="20"/>
                <w:szCs w:val="20"/>
              </w:rPr>
            </w:pPr>
            <w:r w:rsidRPr="005D0F0E">
              <w:rPr>
                <w:sz w:val="20"/>
                <w:szCs w:val="20"/>
              </w:rPr>
              <w:t>Feb – Mar 2021</w:t>
            </w:r>
          </w:p>
        </w:tc>
      </w:tr>
      <w:tr w:rsidR="00626573" w:rsidRPr="00140D8C" w14:paraId="2CE4D292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8D" w14:textId="77777777" w:rsidR="00E30DEB" w:rsidRPr="001219FD" w:rsidRDefault="00E30DEB" w:rsidP="00DB1B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Residential refrigeration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8E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</w:tcPr>
          <w:p w14:paraId="2CE4D28F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4D290" w14:textId="77777777" w:rsidR="00E30DEB" w:rsidRPr="001219FD" w:rsidRDefault="00E30DEB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Public comment</w:t>
            </w:r>
            <w:r w:rsidR="00DE2A11">
              <w:rPr>
                <w:sz w:val="20"/>
                <w:szCs w:val="20"/>
              </w:rPr>
              <w:t xml:space="preserve"> period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</w:tcBorders>
            <w:vAlign w:val="center"/>
          </w:tcPr>
          <w:p w14:paraId="2CE4D291" w14:textId="021D06EB" w:rsidR="00E30DEB" w:rsidRPr="005D0F0E" w:rsidRDefault="00673B73" w:rsidP="00E30DEB">
            <w:pPr>
              <w:rPr>
                <w:sz w:val="20"/>
                <w:szCs w:val="20"/>
              </w:rPr>
            </w:pPr>
            <w:r w:rsidRPr="005D0F0E">
              <w:rPr>
                <w:sz w:val="20"/>
                <w:szCs w:val="20"/>
              </w:rPr>
              <w:t>Mar – Apr 2021</w:t>
            </w:r>
          </w:p>
        </w:tc>
      </w:tr>
      <w:tr w:rsidR="00626573" w:rsidRPr="00140D8C" w14:paraId="2CE4D298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3" w14:textId="49DC12B4" w:rsidR="00E30DEB" w:rsidRPr="00E30DEB" w:rsidRDefault="00B708FE" w:rsidP="00DB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Halocarbon</w:t>
            </w:r>
            <w:r w:rsidR="00E30DEB">
              <w:rPr>
                <w:sz w:val="20"/>
                <w:szCs w:val="20"/>
              </w:rPr>
              <w:t xml:space="preserve"> recovery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94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</w:tcBorders>
          </w:tcPr>
          <w:p w14:paraId="2CE4D295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4D296" w14:textId="77777777" w:rsidR="00E30DEB" w:rsidRPr="001219FD" w:rsidRDefault="00E30DEB" w:rsidP="001219FD">
            <w:pPr>
              <w:rPr>
                <w:sz w:val="20"/>
                <w:szCs w:val="20"/>
              </w:rPr>
            </w:pPr>
            <w:r w:rsidRPr="00140D8C">
              <w:rPr>
                <w:sz w:val="20"/>
                <w:szCs w:val="20"/>
              </w:rPr>
              <w:t>Protocol adoption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E4D297" w14:textId="4660DF84" w:rsidR="00E30DEB" w:rsidRPr="005D0F0E" w:rsidRDefault="00673B73" w:rsidP="001219FD">
            <w:pPr>
              <w:rPr>
                <w:sz w:val="20"/>
                <w:szCs w:val="20"/>
              </w:rPr>
            </w:pPr>
            <w:r w:rsidRPr="005D0F0E">
              <w:rPr>
                <w:sz w:val="20"/>
                <w:szCs w:val="20"/>
              </w:rPr>
              <w:t>June 2021</w:t>
            </w:r>
          </w:p>
        </w:tc>
      </w:tr>
      <w:tr w:rsidR="00626573" w:rsidRPr="00140D8C" w14:paraId="2CE4D29E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9" w14:textId="76818137" w:rsidR="00E30DEB" w:rsidRPr="00E30DEB" w:rsidRDefault="00B708FE" w:rsidP="00DB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Halocarbon </w:t>
            </w:r>
            <w:r w:rsidR="00E30DEB">
              <w:rPr>
                <w:sz w:val="20"/>
                <w:szCs w:val="20"/>
              </w:rPr>
              <w:t>recycling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9A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B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CE4D29C" w14:textId="77777777" w:rsidR="00E30DEB" w:rsidRDefault="00E30DEB" w:rsidP="001219FD">
            <w:pPr>
              <w:rPr>
                <w:i/>
                <w:sz w:val="18"/>
                <w:szCs w:val="20"/>
              </w:rPr>
            </w:pPr>
          </w:p>
          <w:p w14:paraId="2CE4D29D" w14:textId="77777777" w:rsidR="00E30DEB" w:rsidRPr="001219FD" w:rsidRDefault="00E30DEB" w:rsidP="001219FD">
            <w:pPr>
              <w:rPr>
                <w:sz w:val="20"/>
                <w:szCs w:val="20"/>
              </w:rPr>
            </w:pPr>
            <w:r w:rsidRPr="001219FD">
              <w:rPr>
                <w:i/>
                <w:sz w:val="18"/>
                <w:szCs w:val="20"/>
              </w:rPr>
              <w:t xml:space="preserve">Note: The Reserve anticipates that the protocol development workgroup responsibilities will </w:t>
            </w:r>
            <w:r>
              <w:rPr>
                <w:i/>
                <w:sz w:val="18"/>
                <w:szCs w:val="20"/>
              </w:rPr>
              <w:t>adhere to</w:t>
            </w:r>
            <w:r w:rsidRPr="001219FD">
              <w:rPr>
                <w:i/>
                <w:sz w:val="18"/>
                <w:szCs w:val="20"/>
              </w:rPr>
              <w:t xml:space="preserve"> the timeline above. However, specific protocol development priorities are subject to change pending outcomes of the </w:t>
            </w:r>
            <w:r>
              <w:rPr>
                <w:i/>
                <w:sz w:val="18"/>
                <w:szCs w:val="20"/>
              </w:rPr>
              <w:t>drafting and public comment</w:t>
            </w:r>
            <w:r w:rsidRPr="001219FD">
              <w:rPr>
                <w:i/>
                <w:sz w:val="18"/>
                <w:szCs w:val="20"/>
              </w:rPr>
              <w:t xml:space="preserve"> process</w:t>
            </w:r>
            <w:r>
              <w:rPr>
                <w:i/>
                <w:sz w:val="18"/>
                <w:szCs w:val="20"/>
              </w:rPr>
              <w:t>es</w:t>
            </w:r>
            <w:r w:rsidRPr="001219FD">
              <w:rPr>
                <w:i/>
                <w:sz w:val="18"/>
                <w:szCs w:val="20"/>
              </w:rPr>
              <w:t>.</w:t>
            </w:r>
          </w:p>
        </w:tc>
      </w:tr>
      <w:tr w:rsidR="00626573" w:rsidRPr="00140D8C" w14:paraId="2CE4D2A3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9F" w14:textId="7C8692E0" w:rsidR="00E30DEB" w:rsidRPr="00E30DEB" w:rsidRDefault="00B708FE" w:rsidP="00DB1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Halocarbon </w:t>
            </w:r>
            <w:r w:rsidR="00E30DEB">
              <w:rPr>
                <w:sz w:val="20"/>
                <w:szCs w:val="20"/>
              </w:rPr>
              <w:t>destruction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0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1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4D2A2" w14:textId="77777777" w:rsidR="00E30DEB" w:rsidRPr="001219FD" w:rsidRDefault="00E30DEB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626573" w:rsidRPr="00140D8C" w14:paraId="2CE4D2A8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4" w14:textId="1ABB0837" w:rsidR="00E30DEB" w:rsidRPr="001219FD" w:rsidRDefault="00E30DEB" w:rsidP="00DB1B6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CAR U</w:t>
            </w:r>
            <w:r w:rsidR="00C233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S</w:t>
            </w:r>
            <w:r w:rsidR="00C233AF">
              <w:rPr>
                <w:sz w:val="20"/>
                <w:szCs w:val="20"/>
              </w:rPr>
              <w:t>.</w:t>
            </w:r>
            <w:r w:rsidR="00B708FE">
              <w:rPr>
                <w:sz w:val="20"/>
                <w:szCs w:val="20"/>
              </w:rPr>
              <w:t xml:space="preserve">, </w:t>
            </w:r>
            <w:r w:rsidR="00C233AF">
              <w:rPr>
                <w:sz w:val="20"/>
                <w:szCs w:val="20"/>
              </w:rPr>
              <w:t>A5</w:t>
            </w:r>
            <w:r w:rsidR="00B708FE">
              <w:rPr>
                <w:sz w:val="20"/>
                <w:szCs w:val="20"/>
              </w:rPr>
              <w:t xml:space="preserve">, </w:t>
            </w:r>
            <w:r w:rsidR="00BF6F9C">
              <w:rPr>
                <w:sz w:val="20"/>
                <w:szCs w:val="20"/>
              </w:rPr>
              <w:t>or MX</w:t>
            </w:r>
            <w:r w:rsidR="00C233AF">
              <w:rPr>
                <w:sz w:val="20"/>
                <w:szCs w:val="20"/>
              </w:rPr>
              <w:t xml:space="preserve"> ODS P</w:t>
            </w:r>
            <w:r>
              <w:rPr>
                <w:sz w:val="20"/>
                <w:szCs w:val="20"/>
              </w:rPr>
              <w:t xml:space="preserve">rotocols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5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6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4D2A7" w14:textId="77777777" w:rsidR="00E30DEB" w:rsidRPr="001219FD" w:rsidRDefault="00E30DEB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626573" w:rsidRPr="00140D8C" w14:paraId="2CE4D2AD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9" w14:textId="77777777" w:rsidR="00E30DEB" w:rsidRPr="001219FD" w:rsidRDefault="00E30DEB" w:rsidP="00DB1B6B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relevant area</w:t>
            </w:r>
            <w:r w:rsidRPr="001219FD">
              <w:rPr>
                <w:sz w:val="20"/>
                <w:szCs w:val="20"/>
              </w:rPr>
              <w:t xml:space="preserve"> (please specify)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4D2AA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FORMCHECKBOX </w:instrText>
            </w:r>
            <w:r w:rsidR="00DA32B7">
              <w:rPr>
                <w:sz w:val="20"/>
                <w:szCs w:val="20"/>
              </w:rPr>
            </w:r>
            <w:r w:rsidR="00DA32B7">
              <w:rPr>
                <w:sz w:val="20"/>
                <w:szCs w:val="20"/>
              </w:rPr>
              <w:fldChar w:fldCharType="separate"/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AB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4D2AC" w14:textId="77777777" w:rsidR="00E30DEB" w:rsidRPr="001219FD" w:rsidRDefault="00E30DEB" w:rsidP="001219FD">
            <w:pPr>
              <w:jc w:val="right"/>
              <w:rPr>
                <w:sz w:val="20"/>
                <w:szCs w:val="20"/>
              </w:rPr>
            </w:pPr>
          </w:p>
        </w:tc>
      </w:tr>
      <w:tr w:rsidR="00626573" w:rsidRPr="00140D8C" w14:paraId="2CE4D2B2" w14:textId="77777777" w:rsidTr="00BF6F9C">
        <w:trPr>
          <w:cantSplit/>
          <w:jc w:val="center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E4D2AE" w14:textId="77777777" w:rsidR="00E30DEB" w:rsidRPr="001219FD" w:rsidRDefault="00E30DEB" w:rsidP="00DB1B6B">
            <w:pPr>
              <w:rPr>
                <w:sz w:val="20"/>
                <w:szCs w:val="20"/>
                <w:u w:val="single"/>
              </w:rPr>
            </w:pPr>
            <w:r w:rsidRPr="001219F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219FD">
              <w:rPr>
                <w:sz w:val="20"/>
                <w:szCs w:val="20"/>
              </w:rPr>
              <w:instrText xml:space="preserve"> FORMTEXT </w:instrText>
            </w:r>
            <w:r w:rsidRPr="001219FD">
              <w:rPr>
                <w:sz w:val="20"/>
                <w:szCs w:val="20"/>
              </w:rPr>
            </w:r>
            <w:r w:rsidRPr="001219FD">
              <w:rPr>
                <w:sz w:val="20"/>
                <w:szCs w:val="20"/>
              </w:rPr>
              <w:fldChar w:fldCharType="separate"/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noProof/>
                <w:sz w:val="20"/>
                <w:szCs w:val="20"/>
              </w:rPr>
              <w:t> </w:t>
            </w:r>
            <w:r w:rsidRPr="001219F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D2AF" w14:textId="77777777" w:rsidR="00E30DEB" w:rsidRPr="001219FD" w:rsidRDefault="00E30DEB" w:rsidP="00DB1B6B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4D2B0" w14:textId="77777777" w:rsidR="00E30DEB" w:rsidRPr="001219FD" w:rsidRDefault="00E30DEB" w:rsidP="007A7C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3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E4D2B1" w14:textId="77777777" w:rsidR="00E30DEB" w:rsidRPr="001219FD" w:rsidRDefault="00E30DEB" w:rsidP="001219FD">
            <w:pPr>
              <w:jc w:val="right"/>
              <w:rPr>
                <w:sz w:val="20"/>
                <w:szCs w:val="20"/>
              </w:rPr>
            </w:pPr>
          </w:p>
        </w:tc>
      </w:tr>
    </w:tbl>
    <w:p w14:paraId="2CE4D2B3" w14:textId="77777777" w:rsidR="00DD0F0E" w:rsidRPr="00140D8C" w:rsidRDefault="00DD0F0E" w:rsidP="00C42F75"/>
    <w:p w14:paraId="2CE4D2B4" w14:textId="6FCA482C" w:rsidR="00B462EB" w:rsidRPr="00140D8C" w:rsidRDefault="00B462EB" w:rsidP="00C42F75">
      <w:r w:rsidRPr="00140D8C">
        <w:t xml:space="preserve">Justify why you should be included in the workgroup and how the process would benefit from your participation. Include relevant experience and expertise. </w:t>
      </w:r>
    </w:p>
    <w:bookmarkStart w:id="8" w:name="Text10"/>
    <w:p w14:paraId="2CE4D2B5" w14:textId="77777777" w:rsidR="00B462EB" w:rsidRPr="00140D8C" w:rsidRDefault="00B462EB" w:rsidP="00C42F75">
      <w:r w:rsidRPr="00140D8C">
        <w:fldChar w:fldCharType="begin">
          <w:ffData>
            <w:name w:val="Text10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8"/>
    </w:p>
    <w:p w14:paraId="2CE4D2B6" w14:textId="77777777" w:rsidR="00B462EB" w:rsidRPr="00140D8C" w:rsidRDefault="00B462EB" w:rsidP="00C42F75"/>
    <w:p w14:paraId="2CE4D2B7" w14:textId="2EA1FB73" w:rsidR="00B462EB" w:rsidRPr="00140D8C" w:rsidRDefault="00B462EB" w:rsidP="00C42F75">
      <w:r w:rsidRPr="00140D8C">
        <w:t xml:space="preserve">Specifically, explain your level of expertise and relevant experience with </w:t>
      </w:r>
      <w:r w:rsidR="00E30DEB">
        <w:t>the recovery, recycling</w:t>
      </w:r>
      <w:r w:rsidR="00C233AF">
        <w:t>,</w:t>
      </w:r>
      <w:r w:rsidR="00E30DEB">
        <w:t xml:space="preserve"> and/or destruction </w:t>
      </w:r>
      <w:r w:rsidR="007A20E1">
        <w:t>of halocarbons</w:t>
      </w:r>
      <w:r w:rsidRPr="00140D8C">
        <w:t>.</w:t>
      </w:r>
      <w:r w:rsidR="00E30DEB">
        <w:t xml:space="preserve"> Please highlight your Mexico-specific expertise.</w:t>
      </w:r>
      <w:r w:rsidRPr="00140D8C">
        <w:t xml:space="preserve"> </w:t>
      </w:r>
      <w:bookmarkStart w:id="9" w:name="Text11"/>
    </w:p>
    <w:p w14:paraId="2CE4D2B8" w14:textId="77777777" w:rsidR="00B53E24" w:rsidRPr="00140D8C" w:rsidRDefault="00B462EB" w:rsidP="00C42F75">
      <w:r w:rsidRPr="00140D8C">
        <w:fldChar w:fldCharType="begin">
          <w:ffData>
            <w:name w:val="Text11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9"/>
    </w:p>
    <w:p w14:paraId="2CE4D2B9" w14:textId="77777777" w:rsidR="002C12B4" w:rsidRPr="00140D8C" w:rsidRDefault="002C12B4" w:rsidP="00C42F75"/>
    <w:p w14:paraId="2CE4D2BA" w14:textId="57E51B3E" w:rsidR="00B53E24" w:rsidRPr="00140D8C" w:rsidRDefault="00B53E24" w:rsidP="00C42F75">
      <w:r w:rsidRPr="00140D8C">
        <w:t>Explain your level of expertise and relevant experience with GHG accounting</w:t>
      </w:r>
      <w:r w:rsidR="002C12B4" w:rsidRPr="00140D8C">
        <w:t xml:space="preserve"> and projects</w:t>
      </w:r>
      <w:r w:rsidRPr="00140D8C">
        <w:t xml:space="preserve"> </w:t>
      </w:r>
      <w:r w:rsidR="00E30DEB">
        <w:t xml:space="preserve">destroying </w:t>
      </w:r>
      <w:r w:rsidR="007A20E1">
        <w:t>halocarbons</w:t>
      </w:r>
      <w:r w:rsidR="00E30DEB">
        <w:t xml:space="preserve"> in Mexico, the U</w:t>
      </w:r>
      <w:r w:rsidR="00C233AF">
        <w:t>.</w:t>
      </w:r>
      <w:r w:rsidR="00E30DEB">
        <w:t>S</w:t>
      </w:r>
      <w:r w:rsidR="00C233AF">
        <w:t>.</w:t>
      </w:r>
      <w:r w:rsidR="00E30DEB">
        <w:t xml:space="preserve">, and/or Article 5 countries. </w:t>
      </w:r>
      <w:r w:rsidR="00090E72">
        <w:t xml:space="preserve">If you lack expertise specific to Mexico, please address why you should still be included in the workgroup and how the process would benefit from your participation. </w:t>
      </w:r>
    </w:p>
    <w:p w14:paraId="2CE4D2BB" w14:textId="77777777" w:rsidR="00B462EB" w:rsidRPr="00140D8C" w:rsidRDefault="00B53E24" w:rsidP="00C42F75">
      <w:r w:rsidRPr="00140D8C">
        <w:fldChar w:fldCharType="begin">
          <w:ffData>
            <w:name w:val="Text12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</w:p>
    <w:p w14:paraId="2CE4D2BC" w14:textId="77777777" w:rsidR="002C12B4" w:rsidRDefault="002C12B4" w:rsidP="00C42F75"/>
    <w:p w14:paraId="2CE4D2BD" w14:textId="1A1EB9E6" w:rsidR="00B462EB" w:rsidRPr="00140D8C" w:rsidRDefault="00B462EB" w:rsidP="00C42F75">
      <w:r w:rsidRPr="00140D8C">
        <w:t>How many hours per week can you commit to th</w:t>
      </w:r>
      <w:r w:rsidR="00864662" w:rsidRPr="00140D8C">
        <w:t>is</w:t>
      </w:r>
      <w:r w:rsidRPr="00140D8C">
        <w:t xml:space="preserve"> process </w:t>
      </w:r>
      <w:r w:rsidRPr="0000246B">
        <w:t>f</w:t>
      </w:r>
      <w:r w:rsidR="00864662" w:rsidRPr="0000246B">
        <w:t xml:space="preserve">rom </w:t>
      </w:r>
      <w:r w:rsidR="00F76EB6" w:rsidRPr="0000246B">
        <w:t xml:space="preserve">February to </w:t>
      </w:r>
      <w:r w:rsidR="000C7DF8" w:rsidRPr="0000246B">
        <w:t>May</w:t>
      </w:r>
      <w:r w:rsidR="00F76EB6" w:rsidRPr="0000246B">
        <w:t xml:space="preserve"> 2021</w:t>
      </w:r>
      <w:r w:rsidRPr="0000246B">
        <w:t>?</w:t>
      </w:r>
      <w:r w:rsidRPr="00140D8C">
        <w:t xml:space="preserve"> </w:t>
      </w:r>
    </w:p>
    <w:bookmarkStart w:id="10" w:name="Text9"/>
    <w:p w14:paraId="2CE4D2BE" w14:textId="77777777" w:rsidR="00243F13" w:rsidRDefault="00B462EB" w:rsidP="00DD0F0E">
      <w:r w:rsidRPr="00140D8C">
        <w:fldChar w:fldCharType="begin">
          <w:ffData>
            <w:name w:val="Text9"/>
            <w:enabled/>
            <w:calcOnExit w:val="0"/>
            <w:textInput/>
          </w:ffData>
        </w:fldChar>
      </w:r>
      <w:r w:rsidRPr="00140D8C">
        <w:instrText xml:space="preserve"> FORMTEXT </w:instrText>
      </w:r>
      <w:r w:rsidRPr="00140D8C">
        <w:fldChar w:fldCharType="separate"/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rPr>
          <w:noProof/>
        </w:rPr>
        <w:t> </w:t>
      </w:r>
      <w:r w:rsidRPr="00140D8C">
        <w:fldChar w:fldCharType="end"/>
      </w:r>
      <w:bookmarkEnd w:id="10"/>
      <w:r w:rsidRPr="00140D8C">
        <w:t xml:space="preserve"> hours/week</w:t>
      </w:r>
    </w:p>
    <w:p w14:paraId="2CE4D2BF" w14:textId="77777777" w:rsidR="00090E72" w:rsidRDefault="00090E72" w:rsidP="00DD0F0E"/>
    <w:p w14:paraId="2CE4D2C0" w14:textId="77777777" w:rsidR="00B96DE5" w:rsidRDefault="00B96DE5" w:rsidP="00DD0F0E"/>
    <w:p w14:paraId="2CE4D2C3" w14:textId="77777777" w:rsidR="00B96DE5" w:rsidRDefault="00B96DE5" w:rsidP="00F76EB6">
      <w:pPr>
        <w:keepNext/>
        <w:spacing w:after="120"/>
      </w:pPr>
      <w:r>
        <w:lastRenderedPageBreak/>
        <w:t>Please indicate your language proficiency levels</w:t>
      </w:r>
      <w:r w:rsidRPr="004657E1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</w:tblGrid>
      <w:tr w:rsidR="00B96DE5" w:rsidRPr="00F76EB6" w14:paraId="2CE4D2C6" w14:textId="77777777" w:rsidTr="00B96DE5">
        <w:tc>
          <w:tcPr>
            <w:tcW w:w="2808" w:type="dxa"/>
          </w:tcPr>
          <w:p w14:paraId="2CE4D2C4" w14:textId="77777777" w:rsidR="00B96DE5" w:rsidRPr="00F76EB6" w:rsidRDefault="00B96DE5" w:rsidP="00F76EB6">
            <w:pPr>
              <w:keepNext/>
              <w:spacing w:after="60"/>
              <w:rPr>
                <w:b/>
                <w:sz w:val="22"/>
                <w:szCs w:val="22"/>
              </w:rPr>
            </w:pPr>
            <w:r w:rsidRPr="00F76EB6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2700" w:type="dxa"/>
          </w:tcPr>
          <w:p w14:paraId="2CE4D2C5" w14:textId="77777777" w:rsidR="00B96DE5" w:rsidRPr="00F76EB6" w:rsidRDefault="00B96DE5" w:rsidP="00F76EB6">
            <w:pPr>
              <w:keepNext/>
              <w:rPr>
                <w:b/>
                <w:sz w:val="22"/>
                <w:szCs w:val="22"/>
              </w:rPr>
            </w:pPr>
            <w:r w:rsidRPr="00F76EB6">
              <w:rPr>
                <w:b/>
                <w:sz w:val="22"/>
                <w:szCs w:val="22"/>
              </w:rPr>
              <w:t>Spanish</w:t>
            </w:r>
          </w:p>
        </w:tc>
      </w:tr>
      <w:tr w:rsidR="00B96DE5" w:rsidRPr="00F76EB6" w14:paraId="2CE4D2C9" w14:textId="77777777" w:rsidTr="00B96DE5">
        <w:tc>
          <w:tcPr>
            <w:tcW w:w="2808" w:type="dxa"/>
          </w:tcPr>
          <w:p w14:paraId="2CE4D2C7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Elementary</w:t>
            </w:r>
          </w:p>
        </w:tc>
        <w:tc>
          <w:tcPr>
            <w:tcW w:w="2700" w:type="dxa"/>
          </w:tcPr>
          <w:p w14:paraId="2CE4D2C8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Elementary</w:t>
            </w:r>
          </w:p>
        </w:tc>
      </w:tr>
      <w:tr w:rsidR="00B96DE5" w:rsidRPr="00F76EB6" w14:paraId="2CE4D2CC" w14:textId="77777777" w:rsidTr="00B96DE5">
        <w:tc>
          <w:tcPr>
            <w:tcW w:w="2808" w:type="dxa"/>
          </w:tcPr>
          <w:p w14:paraId="2CE4D2CA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Limited working</w:t>
            </w:r>
          </w:p>
        </w:tc>
        <w:tc>
          <w:tcPr>
            <w:tcW w:w="2700" w:type="dxa"/>
          </w:tcPr>
          <w:p w14:paraId="2CE4D2CB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Limited working</w:t>
            </w:r>
          </w:p>
        </w:tc>
      </w:tr>
      <w:tr w:rsidR="00B96DE5" w:rsidRPr="00F76EB6" w14:paraId="2CE4D2CF" w14:textId="77777777" w:rsidTr="00B96DE5">
        <w:tc>
          <w:tcPr>
            <w:tcW w:w="2808" w:type="dxa"/>
          </w:tcPr>
          <w:p w14:paraId="2CE4D2CD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Minimum professional</w:t>
            </w:r>
          </w:p>
        </w:tc>
        <w:tc>
          <w:tcPr>
            <w:tcW w:w="2700" w:type="dxa"/>
          </w:tcPr>
          <w:p w14:paraId="2CE4D2CE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Minimum professional</w:t>
            </w:r>
          </w:p>
        </w:tc>
      </w:tr>
      <w:tr w:rsidR="00B96DE5" w:rsidRPr="00F76EB6" w14:paraId="2CE4D2D2" w14:textId="77777777" w:rsidTr="00B96DE5">
        <w:tc>
          <w:tcPr>
            <w:tcW w:w="2808" w:type="dxa"/>
          </w:tcPr>
          <w:p w14:paraId="2CE4D2D0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Full professional</w:t>
            </w:r>
          </w:p>
        </w:tc>
        <w:tc>
          <w:tcPr>
            <w:tcW w:w="2700" w:type="dxa"/>
          </w:tcPr>
          <w:p w14:paraId="2CE4D2D1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Full professional</w:t>
            </w:r>
          </w:p>
        </w:tc>
      </w:tr>
      <w:tr w:rsidR="00B96DE5" w:rsidRPr="00F76EB6" w14:paraId="2CE4D2D5" w14:textId="77777777" w:rsidTr="00B96DE5">
        <w:tc>
          <w:tcPr>
            <w:tcW w:w="2808" w:type="dxa"/>
          </w:tcPr>
          <w:p w14:paraId="2CE4D2D3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Native or bilingual</w:t>
            </w:r>
          </w:p>
        </w:tc>
        <w:tc>
          <w:tcPr>
            <w:tcW w:w="2700" w:type="dxa"/>
          </w:tcPr>
          <w:p w14:paraId="2CE4D2D4" w14:textId="77777777" w:rsidR="00B96DE5" w:rsidRPr="00F76EB6" w:rsidRDefault="00B96DE5" w:rsidP="00F76EB6">
            <w:pPr>
              <w:keepNext/>
              <w:rPr>
                <w:sz w:val="22"/>
                <w:szCs w:val="22"/>
              </w:rPr>
            </w:pPr>
            <w:r w:rsidRPr="00F76EB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6EB6">
              <w:rPr>
                <w:sz w:val="22"/>
                <w:szCs w:val="22"/>
              </w:rPr>
              <w:instrText xml:space="preserve"> FORMCHECKBOX </w:instrText>
            </w:r>
            <w:r w:rsidR="00DA32B7">
              <w:fldChar w:fldCharType="separate"/>
            </w:r>
            <w:r w:rsidRPr="00F76EB6">
              <w:fldChar w:fldCharType="end"/>
            </w:r>
            <w:r w:rsidRPr="00F76EB6">
              <w:rPr>
                <w:sz w:val="22"/>
                <w:szCs w:val="22"/>
              </w:rPr>
              <w:t xml:space="preserve"> Native or bilingual</w:t>
            </w:r>
          </w:p>
        </w:tc>
      </w:tr>
    </w:tbl>
    <w:p w14:paraId="2CE4D2D6" w14:textId="77777777" w:rsidR="00B96DE5" w:rsidRPr="00140D8C" w:rsidRDefault="00B96DE5" w:rsidP="00F76EB6">
      <w:pPr>
        <w:keepNext/>
      </w:pPr>
    </w:p>
    <w:p w14:paraId="2CE4D2D7" w14:textId="77777777" w:rsidR="00B96DE5" w:rsidRDefault="00B96DE5" w:rsidP="00DD0F0E"/>
    <w:p w14:paraId="2CE4D2D8" w14:textId="77777777" w:rsidR="00B96DE5" w:rsidRPr="00140D8C" w:rsidRDefault="00B96DE5" w:rsidP="00DD0F0E"/>
    <w:sectPr w:rsidR="00B96DE5" w:rsidRPr="00140D8C" w:rsidSect="00A2278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FE5DF" w14:textId="77777777" w:rsidR="00B462EB" w:rsidRDefault="00B462EB">
      <w:r>
        <w:separator/>
      </w:r>
    </w:p>
  </w:endnote>
  <w:endnote w:type="continuationSeparator" w:id="0">
    <w:p w14:paraId="03AED55A" w14:textId="77777777" w:rsidR="00B462EB" w:rsidRDefault="00B462EB">
      <w:r>
        <w:continuationSeparator/>
      </w:r>
    </w:p>
  </w:endnote>
  <w:endnote w:type="continuationNotice" w:id="1">
    <w:p w14:paraId="28072F15" w14:textId="77777777" w:rsidR="00CC23C1" w:rsidRDefault="00CC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D2E0" w14:textId="2CCF71D0" w:rsidR="00B462EB" w:rsidRPr="00F446BF" w:rsidRDefault="00B462EB" w:rsidP="00C42F75">
    <w:pPr>
      <w:pStyle w:val="Footer"/>
      <w:tabs>
        <w:tab w:val="clear" w:pos="4320"/>
        <w:tab w:val="clear" w:pos="8640"/>
      </w:tabs>
      <w:jc w:val="center"/>
      <w:rPr>
        <w:b/>
        <w:i/>
        <w:color w:val="0070C0"/>
      </w:rPr>
    </w:pPr>
    <w:r w:rsidRPr="00F446BF">
      <w:rPr>
        <w:b/>
        <w:i/>
        <w:color w:val="0070C0"/>
      </w:rPr>
      <w:t xml:space="preserve">Please email completed form to </w:t>
    </w:r>
    <w:hyperlink r:id="rId1" w:history="1">
      <w:r w:rsidRPr="00F446BF">
        <w:rPr>
          <w:rStyle w:val="Hyperlink"/>
          <w:rFonts w:cs="Arial"/>
          <w:b/>
          <w:i/>
          <w:color w:val="0070C0"/>
        </w:rPr>
        <w:t>policy@climateactionreserve.org</w:t>
      </w:r>
    </w:hyperlink>
    <w:r w:rsidRPr="00F446BF">
      <w:rPr>
        <w:b/>
        <w:i/>
        <w:color w:val="0070C0"/>
      </w:rPr>
      <w:t xml:space="preserve"> by </w:t>
    </w:r>
    <w:r w:rsidR="00A57228" w:rsidRPr="00F446BF">
      <w:rPr>
        <w:b/>
        <w:i/>
        <w:color w:val="0070C0"/>
      </w:rPr>
      <w:t xml:space="preserve">Friday, </w:t>
    </w:r>
    <w:r w:rsidR="00823172">
      <w:rPr>
        <w:b/>
        <w:i/>
        <w:color w:val="0070C0"/>
      </w:rPr>
      <w:t>December 4, 2020</w:t>
    </w:r>
    <w:r w:rsidRPr="00F446BF">
      <w:rPr>
        <w:b/>
        <w:i/>
        <w:color w:val="0070C0"/>
      </w:rPr>
      <w:t>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46BB" w14:textId="77777777" w:rsidR="00B462EB" w:rsidRDefault="00B462EB">
      <w:r>
        <w:separator/>
      </w:r>
    </w:p>
  </w:footnote>
  <w:footnote w:type="continuationSeparator" w:id="0">
    <w:p w14:paraId="7A50BBF9" w14:textId="77777777" w:rsidR="00B462EB" w:rsidRDefault="00B462EB">
      <w:r>
        <w:continuationSeparator/>
      </w:r>
    </w:p>
  </w:footnote>
  <w:footnote w:type="continuationNotice" w:id="1">
    <w:p w14:paraId="38685373" w14:textId="77777777" w:rsidR="00CC23C1" w:rsidRDefault="00CC2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4D2DF" w14:textId="77777777" w:rsidR="00B462EB" w:rsidRPr="00D466E0" w:rsidRDefault="00B462EB" w:rsidP="00C42F75">
    <w:pPr>
      <w:pStyle w:val="Header"/>
      <w:tabs>
        <w:tab w:val="clear" w:pos="8640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C9C"/>
    <w:multiLevelType w:val="hybridMultilevel"/>
    <w:tmpl w:val="DA14ED9E"/>
    <w:lvl w:ilvl="0" w:tplc="E8EC483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085"/>
    <w:multiLevelType w:val="hybridMultilevel"/>
    <w:tmpl w:val="2006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00DB"/>
    <w:multiLevelType w:val="hybridMultilevel"/>
    <w:tmpl w:val="F2543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5DFA"/>
    <w:multiLevelType w:val="multilevel"/>
    <w:tmpl w:val="F25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tt95sB1MjHySUkM6H7FBpQU7Y9fmKUDK+c0GD7yvL36ZWF8TIpnOaikmqSLA83Esh1IYgmf71Ue9quQW9gVA==" w:salt="zq2i9FbKkZEMRMS150DPsA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MDIysjA3tjA2sDRW0lEKTi0uzszPAykwrAUAlpUO3CwAAAA="/>
  </w:docVars>
  <w:rsids>
    <w:rsidRoot w:val="00C42F75"/>
    <w:rsid w:val="0000246B"/>
    <w:rsid w:val="000024AB"/>
    <w:rsid w:val="00027358"/>
    <w:rsid w:val="00043AE6"/>
    <w:rsid w:val="000746D7"/>
    <w:rsid w:val="00090E72"/>
    <w:rsid w:val="000958E1"/>
    <w:rsid w:val="000C614A"/>
    <w:rsid w:val="000C7DF8"/>
    <w:rsid w:val="000D3B49"/>
    <w:rsid w:val="000E74B2"/>
    <w:rsid w:val="001219FD"/>
    <w:rsid w:val="00122E78"/>
    <w:rsid w:val="00125653"/>
    <w:rsid w:val="00132320"/>
    <w:rsid w:val="00140D8C"/>
    <w:rsid w:val="001815C7"/>
    <w:rsid w:val="00190F5A"/>
    <w:rsid w:val="001A6998"/>
    <w:rsid w:val="001D63D9"/>
    <w:rsid w:val="001D6A84"/>
    <w:rsid w:val="002001D9"/>
    <w:rsid w:val="002077A4"/>
    <w:rsid w:val="00240FA6"/>
    <w:rsid w:val="00243F13"/>
    <w:rsid w:val="002A3166"/>
    <w:rsid w:val="002A79A2"/>
    <w:rsid w:val="002C0ACE"/>
    <w:rsid w:val="002C12B4"/>
    <w:rsid w:val="002E16E9"/>
    <w:rsid w:val="002E4714"/>
    <w:rsid w:val="0032423D"/>
    <w:rsid w:val="00327F22"/>
    <w:rsid w:val="0034219A"/>
    <w:rsid w:val="00357400"/>
    <w:rsid w:val="003662A0"/>
    <w:rsid w:val="003707D4"/>
    <w:rsid w:val="003A2654"/>
    <w:rsid w:val="003C1F53"/>
    <w:rsid w:val="003C77A5"/>
    <w:rsid w:val="003D6F87"/>
    <w:rsid w:val="003E3A2F"/>
    <w:rsid w:val="00401C67"/>
    <w:rsid w:val="004046F0"/>
    <w:rsid w:val="00423470"/>
    <w:rsid w:val="00453B0F"/>
    <w:rsid w:val="004657E1"/>
    <w:rsid w:val="00491376"/>
    <w:rsid w:val="004921BF"/>
    <w:rsid w:val="004925E7"/>
    <w:rsid w:val="004A2879"/>
    <w:rsid w:val="004A2D8C"/>
    <w:rsid w:val="004B281A"/>
    <w:rsid w:val="004C0B6F"/>
    <w:rsid w:val="004C69DF"/>
    <w:rsid w:val="004E03FB"/>
    <w:rsid w:val="004E0DF4"/>
    <w:rsid w:val="005066EA"/>
    <w:rsid w:val="005206FD"/>
    <w:rsid w:val="00564D6B"/>
    <w:rsid w:val="0058158F"/>
    <w:rsid w:val="005A387D"/>
    <w:rsid w:val="005A5BC0"/>
    <w:rsid w:val="005B02C9"/>
    <w:rsid w:val="005C027D"/>
    <w:rsid w:val="005D0F0E"/>
    <w:rsid w:val="005E1CE8"/>
    <w:rsid w:val="00600B92"/>
    <w:rsid w:val="006200DF"/>
    <w:rsid w:val="00626573"/>
    <w:rsid w:val="00660DC4"/>
    <w:rsid w:val="00673B73"/>
    <w:rsid w:val="0067731D"/>
    <w:rsid w:val="00681CC5"/>
    <w:rsid w:val="00682499"/>
    <w:rsid w:val="006C0A6E"/>
    <w:rsid w:val="006D5DF3"/>
    <w:rsid w:val="006F3A80"/>
    <w:rsid w:val="00714CE3"/>
    <w:rsid w:val="00717E6A"/>
    <w:rsid w:val="007310BA"/>
    <w:rsid w:val="00747E06"/>
    <w:rsid w:val="00756EC5"/>
    <w:rsid w:val="00794E2A"/>
    <w:rsid w:val="00797967"/>
    <w:rsid w:val="007A20E1"/>
    <w:rsid w:val="007A6E25"/>
    <w:rsid w:val="007B11E8"/>
    <w:rsid w:val="007B1FA8"/>
    <w:rsid w:val="007D0A83"/>
    <w:rsid w:val="007E2FFE"/>
    <w:rsid w:val="00813007"/>
    <w:rsid w:val="008206E7"/>
    <w:rsid w:val="00823172"/>
    <w:rsid w:val="00827547"/>
    <w:rsid w:val="00827EE1"/>
    <w:rsid w:val="00856F67"/>
    <w:rsid w:val="00864662"/>
    <w:rsid w:val="00883788"/>
    <w:rsid w:val="008926B3"/>
    <w:rsid w:val="0089581C"/>
    <w:rsid w:val="008C5803"/>
    <w:rsid w:val="0090458F"/>
    <w:rsid w:val="00954944"/>
    <w:rsid w:val="00981923"/>
    <w:rsid w:val="009837FD"/>
    <w:rsid w:val="009D5FB4"/>
    <w:rsid w:val="009D606B"/>
    <w:rsid w:val="009F3ADA"/>
    <w:rsid w:val="00A2278B"/>
    <w:rsid w:val="00A57228"/>
    <w:rsid w:val="00A6723C"/>
    <w:rsid w:val="00A87F6D"/>
    <w:rsid w:val="00A92695"/>
    <w:rsid w:val="00AA5A52"/>
    <w:rsid w:val="00AA69F6"/>
    <w:rsid w:val="00AB2403"/>
    <w:rsid w:val="00AB64C8"/>
    <w:rsid w:val="00AE2909"/>
    <w:rsid w:val="00AF008D"/>
    <w:rsid w:val="00AF2D19"/>
    <w:rsid w:val="00B03104"/>
    <w:rsid w:val="00B400D3"/>
    <w:rsid w:val="00B462EB"/>
    <w:rsid w:val="00B51E57"/>
    <w:rsid w:val="00B53E24"/>
    <w:rsid w:val="00B61B8F"/>
    <w:rsid w:val="00B702D4"/>
    <w:rsid w:val="00B708FE"/>
    <w:rsid w:val="00B74348"/>
    <w:rsid w:val="00B767FB"/>
    <w:rsid w:val="00B864DD"/>
    <w:rsid w:val="00B96DE5"/>
    <w:rsid w:val="00BB4945"/>
    <w:rsid w:val="00BB680E"/>
    <w:rsid w:val="00BC4514"/>
    <w:rsid w:val="00BD5800"/>
    <w:rsid w:val="00BD7ECD"/>
    <w:rsid w:val="00BE7DD7"/>
    <w:rsid w:val="00BF6F9C"/>
    <w:rsid w:val="00C16BBE"/>
    <w:rsid w:val="00C233AF"/>
    <w:rsid w:val="00C2692A"/>
    <w:rsid w:val="00C304A2"/>
    <w:rsid w:val="00C403FE"/>
    <w:rsid w:val="00C42F75"/>
    <w:rsid w:val="00C453E3"/>
    <w:rsid w:val="00C51FBD"/>
    <w:rsid w:val="00C774AC"/>
    <w:rsid w:val="00C905F8"/>
    <w:rsid w:val="00C961A0"/>
    <w:rsid w:val="00CA0EC7"/>
    <w:rsid w:val="00CC23C1"/>
    <w:rsid w:val="00CE60F4"/>
    <w:rsid w:val="00CE69D3"/>
    <w:rsid w:val="00D01943"/>
    <w:rsid w:val="00D431D4"/>
    <w:rsid w:val="00D466E0"/>
    <w:rsid w:val="00D5508F"/>
    <w:rsid w:val="00D642E9"/>
    <w:rsid w:val="00D73953"/>
    <w:rsid w:val="00D8650E"/>
    <w:rsid w:val="00DA32B7"/>
    <w:rsid w:val="00DD0F0E"/>
    <w:rsid w:val="00DE2A11"/>
    <w:rsid w:val="00E020BD"/>
    <w:rsid w:val="00E223FF"/>
    <w:rsid w:val="00E23FC1"/>
    <w:rsid w:val="00E30DEB"/>
    <w:rsid w:val="00E42F4E"/>
    <w:rsid w:val="00E47DBA"/>
    <w:rsid w:val="00E9513B"/>
    <w:rsid w:val="00EB72BE"/>
    <w:rsid w:val="00EC750D"/>
    <w:rsid w:val="00ED4FDF"/>
    <w:rsid w:val="00EE258B"/>
    <w:rsid w:val="00EE5B81"/>
    <w:rsid w:val="00EF4954"/>
    <w:rsid w:val="00F12E9F"/>
    <w:rsid w:val="00F26A6A"/>
    <w:rsid w:val="00F446BF"/>
    <w:rsid w:val="00F742AB"/>
    <w:rsid w:val="00F76EB6"/>
    <w:rsid w:val="00F8201A"/>
    <w:rsid w:val="00FA1263"/>
    <w:rsid w:val="00FA3283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4D252"/>
  <w15:docId w15:val="{0A4C7607-0602-4C5D-8689-A5DD72C4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F7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C42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C42F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42F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423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34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00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007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007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9FD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9F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42AB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limateactionreserve.org/how/protocols/in-progress/agricultur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imateactionreserve.org/how/protocols/mexico-ozone-depleting-substances/" TargetMode="External"/><Relationship Id="rId17" Type="http://schemas.openxmlformats.org/officeDocument/2006/relationships/hyperlink" Target="mailto:bzavariz@climateactionreserve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licy@climateactionreserv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y@climateactionreser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5" ma:contentTypeDescription="Create a new document." ma:contentTypeScope="" ma:versionID="95ecdbb8ea594301dc177f5558a4efa2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de0de08b3cea0a59fb83111f5d1d8dec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C48B-DAED-4C27-BBFF-B6EC3C7A5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BCEAE-DA4E-4F2A-918B-177A4C6EDC5B}">
  <ds:schemaRefs>
    <ds:schemaRef ds:uri="http://schemas.microsoft.com/office/2006/metadata/properties"/>
    <ds:schemaRef ds:uri="http://purl.org/dc/terms/"/>
    <ds:schemaRef ds:uri="9ac66888-105e-4e54-b39a-e32c984792c9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4007bd9-c0d9-4f27-a4ad-edebe3770499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752621-C7CF-4424-AA29-F06DD1025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6D600-7BA2-4BB1-9BE4-18A22401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Composting Project Protocol Stakeholder Statement of Interest</vt:lpstr>
    </vt:vector>
  </TitlesOfParts>
  <Company>California Climate Action Registry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TLang</dc:creator>
  <cp:lastModifiedBy>Heather Raven</cp:lastModifiedBy>
  <cp:revision>63</cp:revision>
  <cp:lastPrinted>2014-09-24T01:33:00Z</cp:lastPrinted>
  <dcterms:created xsi:type="dcterms:W3CDTF">2014-09-18T23:08:00Z</dcterms:created>
  <dcterms:modified xsi:type="dcterms:W3CDTF">2020-11-19T00:33:00Z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Order">
    <vt:r8>100</vt:r8>
  </property>
</Properties>
</file>