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0C362" w14:textId="77777777" w:rsidR="00ED66AD" w:rsidRDefault="00ED66AD" w:rsidP="00444B0B">
      <w:pPr>
        <w:autoSpaceDE w:val="0"/>
        <w:autoSpaceDN w:val="0"/>
        <w:adjustRightInd w:val="0"/>
        <w:jc w:val="center"/>
      </w:pPr>
    </w:p>
    <w:p w14:paraId="3EB3746D" w14:textId="29EF5F1E" w:rsidR="00444B0B" w:rsidRDefault="4FCF2815" w:rsidP="00444B0B">
      <w:pPr>
        <w:autoSpaceDE w:val="0"/>
        <w:autoSpaceDN w:val="0"/>
        <w:adjustRightInd w:val="0"/>
        <w:jc w:val="center"/>
      </w:pPr>
      <w:r>
        <w:rPr>
          <w:noProof/>
        </w:rPr>
        <w:drawing>
          <wp:inline distT="0" distB="0" distL="0" distR="0" wp14:anchorId="2945130E" wp14:editId="14C4E2CF">
            <wp:extent cx="981075" cy="1457325"/>
            <wp:effectExtent l="0" t="0" r="9525" b="9525"/>
            <wp:docPr id="1" name="Picture 1" descr="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981075" cy="1457325"/>
                    </a:xfrm>
                    <a:prstGeom prst="rect">
                      <a:avLst/>
                    </a:prstGeom>
                  </pic:spPr>
                </pic:pic>
              </a:graphicData>
            </a:graphic>
          </wp:inline>
        </w:drawing>
      </w:r>
    </w:p>
    <w:p w14:paraId="058661AD" w14:textId="77777777" w:rsidR="00444B0B" w:rsidRPr="00F47B42" w:rsidRDefault="00444B0B" w:rsidP="00444B0B">
      <w:pPr>
        <w:autoSpaceDE w:val="0"/>
        <w:autoSpaceDN w:val="0"/>
        <w:adjustRightInd w:val="0"/>
        <w:jc w:val="center"/>
      </w:pPr>
    </w:p>
    <w:p w14:paraId="0F5DE8CA" w14:textId="77777777" w:rsidR="00444B0B" w:rsidRPr="009E3B81" w:rsidRDefault="00B82159" w:rsidP="00444B0B">
      <w:pPr>
        <w:autoSpaceDE w:val="0"/>
        <w:autoSpaceDN w:val="0"/>
        <w:adjustRightInd w:val="0"/>
        <w:jc w:val="center"/>
        <w:rPr>
          <w:b/>
          <w:bCs/>
          <w:sz w:val="32"/>
          <w:szCs w:val="32"/>
        </w:rPr>
      </w:pPr>
      <w:r>
        <w:rPr>
          <w:b/>
          <w:bCs/>
          <w:sz w:val="32"/>
          <w:szCs w:val="32"/>
        </w:rPr>
        <w:t>Soil Enrichment</w:t>
      </w:r>
      <w:r w:rsidR="00444B0B">
        <w:rPr>
          <w:b/>
          <w:bCs/>
          <w:sz w:val="32"/>
          <w:szCs w:val="32"/>
        </w:rPr>
        <w:t xml:space="preserve"> Monitoring Plan</w:t>
      </w:r>
      <w:r w:rsidR="00561E8E">
        <w:rPr>
          <w:b/>
          <w:bCs/>
          <w:sz w:val="32"/>
          <w:szCs w:val="32"/>
        </w:rPr>
        <w:t xml:space="preserve"> / Report</w:t>
      </w:r>
    </w:p>
    <w:p w14:paraId="20B8570A" w14:textId="77777777" w:rsidR="00444B0B" w:rsidRDefault="00444B0B" w:rsidP="00444B0B">
      <w:pPr>
        <w:autoSpaceDE w:val="0"/>
        <w:autoSpaceDN w:val="0"/>
        <w:adjustRightInd w:val="0"/>
        <w:rPr>
          <w:i/>
          <w:iCs/>
          <w:sz w:val="20"/>
          <w:szCs w:val="20"/>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350"/>
      </w:tblGrid>
      <w:tr w:rsidR="00444B0B" w14:paraId="64CE6273" w14:textId="77777777" w:rsidTr="007B110D">
        <w:tc>
          <w:tcPr>
            <w:tcW w:w="9576" w:type="dxa"/>
          </w:tcPr>
          <w:p w14:paraId="56C153B9" w14:textId="4C6338AB" w:rsidR="00A459A2" w:rsidRPr="00A459A2" w:rsidRDefault="00A459A2" w:rsidP="00A459A2">
            <w:pPr>
              <w:spacing w:after="120"/>
              <w:jc w:val="center"/>
              <w:rPr>
                <w:b/>
                <w:iCs/>
              </w:rPr>
            </w:pPr>
            <w:r w:rsidRPr="00B52ADF">
              <w:rPr>
                <w:b/>
                <w:iCs/>
                <w:color w:val="FF0000"/>
              </w:rPr>
              <w:t>THIS SECTION MAY BE DELETED WHEN USING THIS TEMPLATE</w:t>
            </w:r>
          </w:p>
          <w:p w14:paraId="3FF0553F" w14:textId="17EC2229" w:rsidR="00444B0B" w:rsidRPr="00DE2733" w:rsidRDefault="00444B0B" w:rsidP="007B110D">
            <w:pPr>
              <w:rPr>
                <w:iCs/>
              </w:rPr>
            </w:pPr>
            <w:r w:rsidRPr="00DE2733">
              <w:rPr>
                <w:iCs/>
              </w:rPr>
              <w:t xml:space="preserve">The Monitoring Plan is created at the beginning of a </w:t>
            </w:r>
            <w:proofErr w:type="gramStart"/>
            <w:r w:rsidRPr="00DE2733">
              <w:rPr>
                <w:iCs/>
              </w:rPr>
              <w:t>project</w:t>
            </w:r>
            <w:r w:rsidR="00561E8E">
              <w:rPr>
                <w:iCs/>
              </w:rPr>
              <w:t>, and</w:t>
            </w:r>
            <w:proofErr w:type="gramEnd"/>
            <w:r w:rsidR="00561E8E">
              <w:rPr>
                <w:iCs/>
              </w:rPr>
              <w:t xml:space="preserve"> is required for the first reporting period</w:t>
            </w:r>
            <w:r w:rsidRPr="00DE2733">
              <w:rPr>
                <w:iCs/>
              </w:rPr>
              <w:t>.</w:t>
            </w:r>
            <w:r w:rsidR="00561E8E">
              <w:rPr>
                <w:iCs/>
              </w:rPr>
              <w:t xml:space="preserve"> A Monitoring Report is then needed for each subsequent reporting period.</w:t>
            </w:r>
            <w:r w:rsidRPr="00DE2733">
              <w:rPr>
                <w:iCs/>
              </w:rPr>
              <w:t xml:space="preserve"> This document should summarize the key aspects of the project in relation to the protocol, such as eligibility criteria and monitoring requirements, referencing other documents or evidence, where applicable.</w:t>
            </w:r>
            <w:r w:rsidR="00E11EA4">
              <w:rPr>
                <w:iCs/>
              </w:rPr>
              <w:t xml:space="preserve"> The Monitoring Plan is meant to take a forward-looking approach to monitoring and reporting over the life of the </w:t>
            </w:r>
            <w:r w:rsidR="00F71397">
              <w:rPr>
                <w:iCs/>
              </w:rPr>
              <w:t>project but</w:t>
            </w:r>
            <w:r w:rsidR="00E11EA4">
              <w:rPr>
                <w:iCs/>
              </w:rPr>
              <w:t xml:space="preserve"> may be updated if a significant change takes place. Annual Monitoring Reports will be submitted to document updates that take place during a given reporting period. </w:t>
            </w:r>
            <w:r w:rsidR="0083061A">
              <w:rPr>
                <w:iCs/>
              </w:rPr>
              <w:t xml:space="preserve">Note: Monitoring Plans </w:t>
            </w:r>
            <w:r w:rsidR="00E070A7">
              <w:rPr>
                <w:iCs/>
              </w:rPr>
              <w:t xml:space="preserve">and Monitoring Reports </w:t>
            </w:r>
            <w:r w:rsidR="0083061A">
              <w:rPr>
                <w:iCs/>
              </w:rPr>
              <w:t xml:space="preserve">are </w:t>
            </w:r>
            <w:r w:rsidR="00B31378">
              <w:rPr>
                <w:iCs/>
              </w:rPr>
              <w:t xml:space="preserve">made public on the Reserve’s </w:t>
            </w:r>
            <w:proofErr w:type="gramStart"/>
            <w:r w:rsidR="00B31378">
              <w:rPr>
                <w:iCs/>
              </w:rPr>
              <w:t>registry</w:t>
            </w:r>
            <w:r w:rsidR="00275C33">
              <w:rPr>
                <w:iCs/>
              </w:rPr>
              <w:t>, but</w:t>
            </w:r>
            <w:proofErr w:type="gramEnd"/>
            <w:r w:rsidR="00275C33">
              <w:rPr>
                <w:iCs/>
              </w:rPr>
              <w:t xml:space="preserve"> can be redacted as needed</w:t>
            </w:r>
            <w:r w:rsidR="00B31378">
              <w:rPr>
                <w:iCs/>
              </w:rPr>
              <w:t xml:space="preserve">. </w:t>
            </w:r>
          </w:p>
          <w:p w14:paraId="4DC0A93F" w14:textId="23F64556" w:rsidR="005E7973" w:rsidRDefault="005E7973" w:rsidP="007B110D">
            <w:pPr>
              <w:rPr>
                <w:iCs/>
              </w:rPr>
            </w:pPr>
          </w:p>
          <w:p w14:paraId="39CEB3DB" w14:textId="65EEBE22" w:rsidR="005E7973" w:rsidRPr="00DE2733" w:rsidRDefault="000358D5" w:rsidP="007B110D">
            <w:pPr>
              <w:rPr>
                <w:iCs/>
              </w:rPr>
            </w:pPr>
            <w:r>
              <w:rPr>
                <w:iCs/>
              </w:rPr>
              <w:t>Please note that when called to provide supporting evidence it will likely be most efficient to summarize such information, and where possible link to such evidence, in the given plan / report</w:t>
            </w:r>
            <w:r w:rsidR="00EB3A43">
              <w:rPr>
                <w:iCs/>
              </w:rPr>
              <w:t xml:space="preserve">, rather than including such substantive information in full. If providing supporting evidence for a Monitoring Report, </w:t>
            </w:r>
            <w:proofErr w:type="gramStart"/>
            <w:r w:rsidR="00EB3A43">
              <w:rPr>
                <w:iCs/>
              </w:rPr>
              <w:t>it’s</w:t>
            </w:r>
            <w:proofErr w:type="gramEnd"/>
            <w:r w:rsidR="00EB3A43">
              <w:rPr>
                <w:iCs/>
              </w:rPr>
              <w:t xml:space="preserve"> more likely such evidence will be needed, and updated, per reporting period</w:t>
            </w:r>
            <w:r w:rsidR="00BF6FF1">
              <w:rPr>
                <w:iCs/>
              </w:rPr>
              <w:t>, on a per field basis</w:t>
            </w:r>
            <w:r w:rsidR="00EB3A43">
              <w:rPr>
                <w:iCs/>
              </w:rPr>
              <w:t xml:space="preserve">. </w:t>
            </w:r>
          </w:p>
          <w:p w14:paraId="02031BEC" w14:textId="77777777" w:rsidR="00444B0B" w:rsidRDefault="00444B0B" w:rsidP="007B110D">
            <w:pPr>
              <w:rPr>
                <w:i/>
                <w:iCs/>
              </w:rPr>
            </w:pPr>
          </w:p>
          <w:p w14:paraId="4C52CB88" w14:textId="77777777" w:rsidR="00444B0B" w:rsidRDefault="00444B0B" w:rsidP="007B110D">
            <w:pPr>
              <w:rPr>
                <w:i/>
                <w:iCs/>
              </w:rPr>
            </w:pPr>
            <w:r w:rsidRPr="0028752F">
              <w:rPr>
                <w:i/>
                <w:iCs/>
              </w:rPr>
              <w:t>Disclaimer</w:t>
            </w:r>
            <w:r>
              <w:rPr>
                <w:i/>
                <w:iCs/>
              </w:rPr>
              <w:t xml:space="preserve">: </w:t>
            </w:r>
          </w:p>
          <w:p w14:paraId="1F56ECFD" w14:textId="3B7BCFCA" w:rsidR="00444B0B" w:rsidRPr="00183FA5" w:rsidRDefault="00444B0B" w:rsidP="007B110D">
            <w:pPr>
              <w:spacing w:after="120"/>
              <w:rPr>
                <w:i/>
                <w:iCs/>
              </w:rPr>
            </w:pPr>
            <w:r>
              <w:rPr>
                <w:i/>
                <w:iCs/>
              </w:rPr>
              <w:t xml:space="preserve">The purpose of this template is to assist </w:t>
            </w:r>
            <w:r w:rsidR="006711D9">
              <w:rPr>
                <w:i/>
                <w:iCs/>
              </w:rPr>
              <w:t xml:space="preserve">soil </w:t>
            </w:r>
            <w:r w:rsidR="00852470">
              <w:rPr>
                <w:i/>
                <w:iCs/>
              </w:rPr>
              <w:t xml:space="preserve">enrichment </w:t>
            </w:r>
            <w:r>
              <w:rPr>
                <w:i/>
                <w:iCs/>
              </w:rPr>
              <w:t xml:space="preserve">project developers in organizing their project data around important aspects of the </w:t>
            </w:r>
            <w:r w:rsidR="006711D9">
              <w:rPr>
                <w:i/>
                <w:iCs/>
              </w:rPr>
              <w:t>Soil E</w:t>
            </w:r>
            <w:r w:rsidR="0008339A">
              <w:rPr>
                <w:i/>
                <w:iCs/>
              </w:rPr>
              <w:t>nrichment</w:t>
            </w:r>
            <w:r w:rsidR="006711D9">
              <w:rPr>
                <w:i/>
                <w:iCs/>
              </w:rPr>
              <w:t xml:space="preserve"> Protocol (SEP)</w:t>
            </w:r>
            <w:r>
              <w:rPr>
                <w:i/>
                <w:iCs/>
              </w:rPr>
              <w:t xml:space="preserve"> and to help facilitate verification. This document is a </w:t>
            </w:r>
            <w:r w:rsidR="00E231B0">
              <w:rPr>
                <w:i/>
                <w:iCs/>
              </w:rPr>
              <w:t>project tool</w:t>
            </w:r>
            <w:r>
              <w:rPr>
                <w:i/>
                <w:iCs/>
              </w:rPr>
              <w:t xml:space="preserve"> only and should not be considered </w:t>
            </w:r>
            <w:r w:rsidR="00E231B0">
              <w:rPr>
                <w:i/>
                <w:iCs/>
              </w:rPr>
              <w:t xml:space="preserve">formal </w:t>
            </w:r>
            <w:r>
              <w:rPr>
                <w:i/>
                <w:iCs/>
              </w:rPr>
              <w:t xml:space="preserve">guidance. Completing all fields in this document does not guarantee that the project will be successfully verified. This document does not take the place of the relevant protocol and the information contained herein is not designed to be all-inclusive or exhaustive. Project developers should always reference the relevant protocol </w:t>
            </w:r>
            <w:r w:rsidR="003D66A4">
              <w:rPr>
                <w:i/>
                <w:iCs/>
              </w:rPr>
              <w:t>to</w:t>
            </w:r>
            <w:r>
              <w:rPr>
                <w:i/>
                <w:iCs/>
              </w:rPr>
              <w:t xml:space="preserve"> meet all requirements under the Climate Action Reserve (Reserve) program.</w:t>
            </w:r>
          </w:p>
        </w:tc>
      </w:tr>
    </w:tbl>
    <w:p w14:paraId="5CA3CCFD" w14:textId="77777777" w:rsidR="00444B0B" w:rsidRDefault="00444B0B" w:rsidP="00444B0B">
      <w:pPr>
        <w:autoSpaceDE w:val="0"/>
        <w:autoSpaceDN w:val="0"/>
        <w:adjustRightInd w:val="0"/>
        <w:rPr>
          <w:b/>
          <w:bCs/>
        </w:rPr>
      </w:pPr>
    </w:p>
    <w:p w14:paraId="12FBDF61" w14:textId="77777777" w:rsidR="00444B0B" w:rsidRDefault="00444B0B" w:rsidP="00444B0B">
      <w:pPr>
        <w:autoSpaceDE w:val="0"/>
        <w:autoSpaceDN w:val="0"/>
        <w:adjustRightInd w:val="0"/>
        <w:rPr>
          <w:b/>
          <w:bCs/>
          <w:sz w:val="28"/>
          <w:szCs w:val="28"/>
        </w:rPr>
      </w:pPr>
      <w:r>
        <w:rPr>
          <w:b/>
          <w:bCs/>
          <w:sz w:val="28"/>
          <w:szCs w:val="28"/>
        </w:rPr>
        <w:t>General Project Information</w:t>
      </w:r>
    </w:p>
    <w:p w14:paraId="63B53B11" w14:textId="77777777" w:rsidR="00444B0B" w:rsidRDefault="00444B0B" w:rsidP="00444B0B">
      <w:pPr>
        <w:autoSpaceDE w:val="0"/>
        <w:autoSpaceDN w:val="0"/>
        <w:adjustRightInd w:val="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3"/>
        <w:gridCol w:w="5617"/>
      </w:tblGrid>
      <w:tr w:rsidR="00444B0B" w:rsidRPr="00E27575" w14:paraId="4B57678A" w14:textId="77777777" w:rsidTr="004104FF">
        <w:tc>
          <w:tcPr>
            <w:tcW w:w="1996" w:type="pct"/>
          </w:tcPr>
          <w:p w14:paraId="535BCB39" w14:textId="672E97EF" w:rsidR="00444B0B" w:rsidRPr="00E27575" w:rsidRDefault="00444B0B" w:rsidP="007B110D">
            <w:pPr>
              <w:autoSpaceDE w:val="0"/>
              <w:autoSpaceDN w:val="0"/>
              <w:adjustRightInd w:val="0"/>
              <w:spacing w:before="60" w:after="60"/>
              <w:rPr>
                <w:b/>
                <w:bCs/>
                <w:sz w:val="20"/>
                <w:szCs w:val="20"/>
              </w:rPr>
            </w:pPr>
            <w:r>
              <w:rPr>
                <w:b/>
                <w:bCs/>
                <w:sz w:val="20"/>
                <w:szCs w:val="20"/>
              </w:rPr>
              <w:t xml:space="preserve">Project </w:t>
            </w:r>
            <w:r w:rsidR="00E11EA4">
              <w:rPr>
                <w:b/>
                <w:bCs/>
                <w:sz w:val="20"/>
                <w:szCs w:val="20"/>
              </w:rPr>
              <w:t>Owner</w:t>
            </w:r>
          </w:p>
        </w:tc>
        <w:tc>
          <w:tcPr>
            <w:tcW w:w="3004" w:type="pct"/>
          </w:tcPr>
          <w:p w14:paraId="0390213A" w14:textId="77777777" w:rsidR="00444B0B" w:rsidRPr="00AD7E57" w:rsidRDefault="00444B0B" w:rsidP="007B110D">
            <w:pPr>
              <w:autoSpaceDE w:val="0"/>
              <w:autoSpaceDN w:val="0"/>
              <w:adjustRightInd w:val="0"/>
              <w:spacing w:before="60" w:after="60"/>
              <w:rPr>
                <w:bCs/>
                <w:sz w:val="20"/>
                <w:szCs w:val="20"/>
              </w:rPr>
            </w:pP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tc>
      </w:tr>
      <w:tr w:rsidR="00444B0B" w:rsidRPr="00E27575" w14:paraId="115493A2" w14:textId="77777777" w:rsidTr="004104FF">
        <w:tc>
          <w:tcPr>
            <w:tcW w:w="1996" w:type="pct"/>
          </w:tcPr>
          <w:p w14:paraId="732BFF2F" w14:textId="77777777" w:rsidR="00444B0B" w:rsidRPr="00E27575" w:rsidRDefault="00444B0B" w:rsidP="007B110D">
            <w:pPr>
              <w:autoSpaceDE w:val="0"/>
              <w:autoSpaceDN w:val="0"/>
              <w:adjustRightInd w:val="0"/>
              <w:spacing w:before="60" w:after="60"/>
              <w:rPr>
                <w:b/>
                <w:bCs/>
                <w:sz w:val="20"/>
                <w:szCs w:val="20"/>
              </w:rPr>
            </w:pPr>
            <w:r>
              <w:rPr>
                <w:b/>
                <w:bCs/>
                <w:sz w:val="20"/>
                <w:szCs w:val="20"/>
              </w:rPr>
              <w:t>Technical Consultant</w:t>
            </w:r>
            <w:r w:rsidR="00E11EA4">
              <w:rPr>
                <w:b/>
                <w:bCs/>
                <w:sz w:val="20"/>
                <w:szCs w:val="20"/>
              </w:rPr>
              <w:t xml:space="preserve"> (if applicable)</w:t>
            </w:r>
          </w:p>
        </w:tc>
        <w:tc>
          <w:tcPr>
            <w:tcW w:w="3004" w:type="pct"/>
          </w:tcPr>
          <w:p w14:paraId="79E9970C" w14:textId="77777777" w:rsidR="00444B0B" w:rsidRPr="00AD7E57" w:rsidRDefault="00444B0B" w:rsidP="007B110D">
            <w:pPr>
              <w:autoSpaceDE w:val="0"/>
              <w:autoSpaceDN w:val="0"/>
              <w:adjustRightInd w:val="0"/>
              <w:spacing w:before="60" w:after="60"/>
              <w:rPr>
                <w:bCs/>
                <w:sz w:val="20"/>
                <w:szCs w:val="20"/>
              </w:rPr>
            </w:pP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tc>
      </w:tr>
      <w:tr w:rsidR="00060B62" w:rsidRPr="00E27575" w14:paraId="73991D68" w14:textId="77777777" w:rsidTr="004104FF">
        <w:tc>
          <w:tcPr>
            <w:tcW w:w="1996" w:type="pct"/>
          </w:tcPr>
          <w:p w14:paraId="0AF4B9ED" w14:textId="41C298D0" w:rsidR="00060B62" w:rsidRDefault="00060B62" w:rsidP="007B110D">
            <w:pPr>
              <w:autoSpaceDE w:val="0"/>
              <w:autoSpaceDN w:val="0"/>
              <w:adjustRightInd w:val="0"/>
              <w:spacing w:before="60" w:after="60"/>
              <w:rPr>
                <w:b/>
                <w:bCs/>
                <w:sz w:val="20"/>
                <w:szCs w:val="20"/>
              </w:rPr>
            </w:pPr>
            <w:r>
              <w:rPr>
                <w:b/>
                <w:bCs/>
                <w:sz w:val="20"/>
                <w:szCs w:val="20"/>
              </w:rPr>
              <w:t>Other Entities Involved in the Project</w:t>
            </w:r>
          </w:p>
        </w:tc>
        <w:tc>
          <w:tcPr>
            <w:tcW w:w="3004" w:type="pct"/>
          </w:tcPr>
          <w:p w14:paraId="698D7A48" w14:textId="38C32811" w:rsidR="00060B62" w:rsidRPr="0058792E" w:rsidRDefault="00060B62" w:rsidP="007B110D">
            <w:pPr>
              <w:autoSpaceDE w:val="0"/>
              <w:autoSpaceDN w:val="0"/>
              <w:adjustRightInd w:val="0"/>
              <w:spacing w:before="60" w:after="60"/>
              <w:rPr>
                <w:bCs/>
              </w:rPr>
            </w:pP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tc>
      </w:tr>
      <w:tr w:rsidR="00444B0B" w:rsidRPr="00E27575" w14:paraId="2C68155E" w14:textId="77777777" w:rsidTr="004104FF">
        <w:tc>
          <w:tcPr>
            <w:tcW w:w="1996" w:type="pct"/>
          </w:tcPr>
          <w:p w14:paraId="74B07375" w14:textId="70C6759D" w:rsidR="00444B0B" w:rsidRPr="00E27575" w:rsidRDefault="00E11EA4" w:rsidP="007B110D">
            <w:pPr>
              <w:autoSpaceDE w:val="0"/>
              <w:autoSpaceDN w:val="0"/>
              <w:adjustRightInd w:val="0"/>
              <w:spacing w:before="60" w:after="60"/>
              <w:rPr>
                <w:b/>
                <w:bCs/>
                <w:sz w:val="20"/>
                <w:szCs w:val="20"/>
              </w:rPr>
            </w:pPr>
            <w:r>
              <w:rPr>
                <w:b/>
                <w:bCs/>
                <w:sz w:val="20"/>
                <w:szCs w:val="20"/>
              </w:rPr>
              <w:t>Reserve Project ID</w:t>
            </w:r>
          </w:p>
        </w:tc>
        <w:tc>
          <w:tcPr>
            <w:tcW w:w="3004" w:type="pct"/>
          </w:tcPr>
          <w:p w14:paraId="304A45E4" w14:textId="77777777" w:rsidR="00444B0B" w:rsidRPr="00AD7E57" w:rsidRDefault="00444B0B" w:rsidP="007B110D">
            <w:pPr>
              <w:autoSpaceDE w:val="0"/>
              <w:autoSpaceDN w:val="0"/>
              <w:adjustRightInd w:val="0"/>
              <w:spacing w:before="60" w:after="60"/>
              <w:rPr>
                <w:bCs/>
                <w:sz w:val="20"/>
                <w:szCs w:val="20"/>
              </w:rPr>
            </w:pP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tc>
      </w:tr>
      <w:tr w:rsidR="00E11EA4" w:rsidRPr="00E27575" w14:paraId="57E2FF21" w14:textId="77777777" w:rsidTr="004104FF">
        <w:tc>
          <w:tcPr>
            <w:tcW w:w="1996" w:type="pct"/>
          </w:tcPr>
          <w:p w14:paraId="30089350" w14:textId="77777777" w:rsidR="00E11EA4" w:rsidRDefault="00E11EA4" w:rsidP="00E11EA4">
            <w:pPr>
              <w:autoSpaceDE w:val="0"/>
              <w:autoSpaceDN w:val="0"/>
              <w:adjustRightInd w:val="0"/>
              <w:spacing w:before="60" w:after="60"/>
              <w:rPr>
                <w:b/>
                <w:bCs/>
                <w:sz w:val="20"/>
                <w:szCs w:val="20"/>
              </w:rPr>
            </w:pPr>
            <w:r w:rsidRPr="00E27575">
              <w:rPr>
                <w:b/>
                <w:bCs/>
                <w:sz w:val="20"/>
                <w:szCs w:val="20"/>
              </w:rPr>
              <w:t xml:space="preserve">Project </w:t>
            </w:r>
            <w:r>
              <w:rPr>
                <w:b/>
                <w:bCs/>
                <w:sz w:val="20"/>
                <w:szCs w:val="20"/>
              </w:rPr>
              <w:t>Name</w:t>
            </w:r>
          </w:p>
        </w:tc>
        <w:tc>
          <w:tcPr>
            <w:tcW w:w="3004" w:type="pct"/>
          </w:tcPr>
          <w:p w14:paraId="54082792" w14:textId="77777777" w:rsidR="00E11EA4" w:rsidRPr="00B8163E" w:rsidRDefault="00E11EA4" w:rsidP="00E11EA4">
            <w:pPr>
              <w:autoSpaceDE w:val="0"/>
              <w:autoSpaceDN w:val="0"/>
              <w:adjustRightInd w:val="0"/>
              <w:spacing w:before="60" w:after="60"/>
              <w:rPr>
                <w:highlight w:val="lightGray"/>
              </w:rPr>
            </w:pP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tc>
      </w:tr>
      <w:tr w:rsidR="00444B0B" w:rsidRPr="00E27575" w14:paraId="2F8F9AA9" w14:textId="77777777" w:rsidTr="004104FF">
        <w:tc>
          <w:tcPr>
            <w:tcW w:w="1996" w:type="pct"/>
          </w:tcPr>
          <w:p w14:paraId="60EC6B26" w14:textId="59683F1B" w:rsidR="00444B0B" w:rsidRPr="00E27575" w:rsidRDefault="00444B0B" w:rsidP="007B110D">
            <w:pPr>
              <w:autoSpaceDE w:val="0"/>
              <w:autoSpaceDN w:val="0"/>
              <w:adjustRightInd w:val="0"/>
              <w:spacing w:before="60" w:after="60"/>
              <w:rPr>
                <w:b/>
                <w:bCs/>
                <w:sz w:val="20"/>
                <w:szCs w:val="20"/>
              </w:rPr>
            </w:pPr>
            <w:r w:rsidRPr="00E27575">
              <w:rPr>
                <w:b/>
                <w:bCs/>
                <w:sz w:val="20"/>
                <w:szCs w:val="20"/>
              </w:rPr>
              <w:t xml:space="preserve">Name of </w:t>
            </w:r>
            <w:r w:rsidR="00E11EA4">
              <w:rPr>
                <w:b/>
                <w:bCs/>
                <w:sz w:val="20"/>
                <w:szCs w:val="20"/>
              </w:rPr>
              <w:t>I</w:t>
            </w:r>
            <w:r w:rsidRPr="00E27575">
              <w:rPr>
                <w:b/>
                <w:bCs/>
                <w:sz w:val="20"/>
                <w:szCs w:val="20"/>
              </w:rPr>
              <w:t>ndividual</w:t>
            </w:r>
            <w:r>
              <w:rPr>
                <w:b/>
                <w:bCs/>
                <w:sz w:val="20"/>
                <w:szCs w:val="20"/>
              </w:rPr>
              <w:t xml:space="preserve"> </w:t>
            </w:r>
            <w:r w:rsidR="00E11EA4">
              <w:rPr>
                <w:b/>
                <w:bCs/>
                <w:sz w:val="20"/>
                <w:szCs w:val="20"/>
              </w:rPr>
              <w:t>C</w:t>
            </w:r>
            <w:r>
              <w:rPr>
                <w:b/>
                <w:bCs/>
                <w:sz w:val="20"/>
                <w:szCs w:val="20"/>
              </w:rPr>
              <w:t xml:space="preserve">ompleting </w:t>
            </w:r>
            <w:r w:rsidR="00E11EA4">
              <w:rPr>
                <w:b/>
                <w:bCs/>
                <w:sz w:val="20"/>
                <w:szCs w:val="20"/>
              </w:rPr>
              <w:t>P</w:t>
            </w:r>
            <w:r>
              <w:rPr>
                <w:b/>
                <w:bCs/>
                <w:sz w:val="20"/>
                <w:szCs w:val="20"/>
              </w:rPr>
              <w:t>lan</w:t>
            </w:r>
          </w:p>
        </w:tc>
        <w:tc>
          <w:tcPr>
            <w:tcW w:w="3004" w:type="pct"/>
          </w:tcPr>
          <w:p w14:paraId="68D7882A" w14:textId="77777777" w:rsidR="00444B0B" w:rsidRPr="00AD7E57" w:rsidRDefault="00444B0B" w:rsidP="007B110D">
            <w:pPr>
              <w:autoSpaceDE w:val="0"/>
              <w:autoSpaceDN w:val="0"/>
              <w:adjustRightInd w:val="0"/>
              <w:spacing w:before="60" w:after="60"/>
              <w:rPr>
                <w:bCs/>
                <w:sz w:val="20"/>
                <w:szCs w:val="20"/>
              </w:rPr>
            </w:pP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tc>
      </w:tr>
      <w:tr w:rsidR="00444B0B" w:rsidRPr="00E27575" w14:paraId="36C639CA" w14:textId="77777777" w:rsidTr="004104FF">
        <w:tc>
          <w:tcPr>
            <w:tcW w:w="1996" w:type="pct"/>
          </w:tcPr>
          <w:p w14:paraId="332D1259" w14:textId="77777777" w:rsidR="00444B0B" w:rsidRPr="00E27575" w:rsidRDefault="00444B0B" w:rsidP="007B110D">
            <w:pPr>
              <w:autoSpaceDE w:val="0"/>
              <w:autoSpaceDN w:val="0"/>
              <w:adjustRightInd w:val="0"/>
              <w:spacing w:before="60" w:after="60"/>
              <w:rPr>
                <w:b/>
                <w:bCs/>
                <w:sz w:val="20"/>
                <w:szCs w:val="20"/>
              </w:rPr>
            </w:pPr>
            <w:r>
              <w:rPr>
                <w:b/>
                <w:bCs/>
                <w:sz w:val="20"/>
                <w:szCs w:val="20"/>
              </w:rPr>
              <w:t>Protocol Version</w:t>
            </w:r>
          </w:p>
        </w:tc>
        <w:tc>
          <w:tcPr>
            <w:tcW w:w="3004" w:type="pct"/>
          </w:tcPr>
          <w:p w14:paraId="6325A8B6" w14:textId="77777777" w:rsidR="00444B0B" w:rsidRPr="00AD7E57" w:rsidRDefault="00444B0B" w:rsidP="007B110D">
            <w:pPr>
              <w:autoSpaceDE w:val="0"/>
              <w:autoSpaceDN w:val="0"/>
              <w:adjustRightInd w:val="0"/>
              <w:spacing w:before="60" w:after="60"/>
              <w:rPr>
                <w:bCs/>
                <w:sz w:val="20"/>
                <w:szCs w:val="20"/>
              </w:rPr>
            </w:pP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tc>
      </w:tr>
      <w:tr w:rsidR="00444B0B" w:rsidRPr="00E27575" w14:paraId="778DEA49" w14:textId="77777777" w:rsidTr="004104FF">
        <w:tc>
          <w:tcPr>
            <w:tcW w:w="1996" w:type="pct"/>
          </w:tcPr>
          <w:p w14:paraId="73621399" w14:textId="77777777" w:rsidR="00444B0B" w:rsidRDefault="00444B0B" w:rsidP="007B110D">
            <w:pPr>
              <w:autoSpaceDE w:val="0"/>
              <w:autoSpaceDN w:val="0"/>
              <w:adjustRightInd w:val="0"/>
              <w:spacing w:before="60" w:after="60"/>
              <w:rPr>
                <w:b/>
                <w:bCs/>
                <w:sz w:val="20"/>
                <w:szCs w:val="20"/>
              </w:rPr>
            </w:pPr>
            <w:r>
              <w:rPr>
                <w:b/>
                <w:bCs/>
                <w:sz w:val="20"/>
                <w:szCs w:val="20"/>
              </w:rPr>
              <w:t>Last Updated</w:t>
            </w:r>
          </w:p>
        </w:tc>
        <w:sdt>
          <w:sdtPr>
            <w:rPr>
              <w:bCs/>
            </w:rPr>
            <w:id w:val="995457353"/>
            <w:placeholder>
              <w:docPart w:val="AE20C23AF799473BA5C3BB64E30C32D1"/>
            </w:placeholder>
            <w:showingPlcHdr/>
            <w:date>
              <w:dateFormat w:val="M/d/yyyy"/>
              <w:lid w:val="en-US"/>
              <w:storeMappedDataAs w:val="dateTime"/>
              <w:calendar w:val="gregorian"/>
            </w:date>
          </w:sdtPr>
          <w:sdtContent>
            <w:tc>
              <w:tcPr>
                <w:tcW w:w="3004" w:type="pct"/>
              </w:tcPr>
              <w:p w14:paraId="1496C846" w14:textId="77777777" w:rsidR="00444B0B" w:rsidRPr="0058792E" w:rsidRDefault="00444B0B" w:rsidP="007B110D">
                <w:pPr>
                  <w:autoSpaceDE w:val="0"/>
                  <w:autoSpaceDN w:val="0"/>
                  <w:adjustRightInd w:val="0"/>
                  <w:spacing w:before="60" w:after="60"/>
                  <w:rPr>
                    <w:bCs/>
                  </w:rPr>
                </w:pPr>
                <w:r w:rsidRPr="00365CF1">
                  <w:rPr>
                    <w:rStyle w:val="PlaceholderText"/>
                  </w:rPr>
                  <w:t>Click here to enter a date.</w:t>
                </w:r>
              </w:p>
            </w:tc>
          </w:sdtContent>
        </w:sdt>
      </w:tr>
    </w:tbl>
    <w:p w14:paraId="1A61EFF4" w14:textId="77777777" w:rsidR="00444B0B" w:rsidRDefault="00444B0B" w:rsidP="00444B0B">
      <w:pPr>
        <w:rPr>
          <w:bCs/>
        </w:rPr>
        <w:sectPr w:rsidR="00444B0B" w:rsidSect="007B110D">
          <w:headerReference w:type="default" r:id="rId12"/>
          <w:headerReference w:type="first" r:id="rId13"/>
          <w:pgSz w:w="12240" w:h="15840"/>
          <w:pgMar w:top="1440" w:right="1440" w:bottom="1440" w:left="1440" w:header="720" w:footer="720" w:gutter="0"/>
          <w:cols w:space="720"/>
          <w:titlePg/>
          <w:docGrid w:linePitch="360"/>
        </w:sectPr>
      </w:pPr>
    </w:p>
    <w:p w14:paraId="39B7EA45" w14:textId="77777777" w:rsidR="00444B0B" w:rsidRDefault="00444B0B" w:rsidP="00444B0B">
      <w:pPr>
        <w:autoSpaceDE w:val="0"/>
        <w:autoSpaceDN w:val="0"/>
        <w:adjustRightInd w:val="0"/>
      </w:pPr>
    </w:p>
    <w:p w14:paraId="5FA32A36" w14:textId="77777777" w:rsidR="00444B0B" w:rsidRPr="006D79D5" w:rsidRDefault="00444B0B" w:rsidP="00444B0B">
      <w:pPr>
        <w:autoSpaceDE w:val="0"/>
        <w:autoSpaceDN w:val="0"/>
        <w:adjustRightInd w:val="0"/>
        <w:rPr>
          <w:b/>
          <w:bCs/>
          <w:sz w:val="28"/>
          <w:szCs w:val="28"/>
        </w:rPr>
      </w:pPr>
      <w:r w:rsidRPr="006D79D5">
        <w:rPr>
          <w:b/>
          <w:bCs/>
          <w:sz w:val="28"/>
          <w:szCs w:val="28"/>
        </w:rPr>
        <w:t>Project Information</w:t>
      </w:r>
    </w:p>
    <w:p w14:paraId="11974EF5" w14:textId="77777777" w:rsidR="00444B0B" w:rsidRDefault="00444B0B" w:rsidP="00444B0B">
      <w:pPr>
        <w:autoSpaceDE w:val="0"/>
        <w:autoSpaceDN w:val="0"/>
        <w:adjustRightInd w:val="0"/>
        <w:ind w:left="360"/>
        <w:rPr>
          <w:b/>
          <w:bCs/>
        </w:rPr>
      </w:pPr>
    </w:p>
    <w:p w14:paraId="74BCD1B6" w14:textId="77777777" w:rsidR="00444B0B" w:rsidRDefault="00444B0B" w:rsidP="00444B0B">
      <w:pPr>
        <w:numPr>
          <w:ilvl w:val="0"/>
          <w:numId w:val="1"/>
        </w:numPr>
        <w:autoSpaceDE w:val="0"/>
        <w:autoSpaceDN w:val="0"/>
        <w:adjustRightInd w:val="0"/>
        <w:rPr>
          <w:b/>
          <w:bCs/>
        </w:rPr>
      </w:pPr>
      <w:r w:rsidRPr="0025230E">
        <w:rPr>
          <w:b/>
          <w:bCs/>
        </w:rPr>
        <w:t>Project Description</w:t>
      </w:r>
    </w:p>
    <w:p w14:paraId="0AC6229D" w14:textId="670BB2BF" w:rsidR="00444B0B" w:rsidRDefault="00444B0B" w:rsidP="00444B0B">
      <w:pPr>
        <w:autoSpaceDE w:val="0"/>
        <w:autoSpaceDN w:val="0"/>
        <w:adjustRightInd w:val="0"/>
        <w:ind w:left="360"/>
        <w:rPr>
          <w:bCs/>
          <w:i/>
        </w:rPr>
      </w:pPr>
      <w:r>
        <w:rPr>
          <w:bCs/>
          <w:i/>
        </w:rPr>
        <w:t>Describe</w:t>
      </w:r>
      <w:r w:rsidRPr="0025230E">
        <w:rPr>
          <w:bCs/>
          <w:i/>
        </w:rPr>
        <w:t xml:space="preserve"> </w:t>
      </w:r>
      <w:r>
        <w:rPr>
          <w:bCs/>
          <w:i/>
        </w:rPr>
        <w:t xml:space="preserve">how the project </w:t>
      </w:r>
      <w:r w:rsidR="00D27DCA">
        <w:rPr>
          <w:bCs/>
          <w:i/>
        </w:rPr>
        <w:t>land</w:t>
      </w:r>
      <w:r>
        <w:rPr>
          <w:bCs/>
          <w:i/>
        </w:rPr>
        <w:t xml:space="preserve"> meets the definition of </w:t>
      </w:r>
      <w:r w:rsidR="006D42B1">
        <w:rPr>
          <w:bCs/>
          <w:i/>
        </w:rPr>
        <w:t>soil enrichment project</w:t>
      </w:r>
      <w:r>
        <w:rPr>
          <w:bCs/>
          <w:i/>
        </w:rPr>
        <w:t>, per the Reserve protocol</w:t>
      </w:r>
      <w:r w:rsidR="006D42B1">
        <w:rPr>
          <w:bCs/>
          <w:i/>
        </w:rPr>
        <w:t xml:space="preserve"> (Section 2.2)</w:t>
      </w:r>
      <w:r>
        <w:rPr>
          <w:bCs/>
          <w:i/>
        </w:rPr>
        <w:t>.</w:t>
      </w:r>
    </w:p>
    <w:p w14:paraId="6E2A9F4C" w14:textId="77777777" w:rsidR="00444B0B" w:rsidRPr="00243841" w:rsidRDefault="00444B0B" w:rsidP="00444B0B">
      <w:pPr>
        <w:autoSpaceDE w:val="0"/>
        <w:autoSpaceDN w:val="0"/>
        <w:adjustRightInd w:val="0"/>
        <w:spacing w:before="60"/>
        <w:ind w:left="360"/>
        <w:rPr>
          <w:bCs/>
        </w:rPr>
      </w:pPr>
      <w:r>
        <w:rPr>
          <w:bCs/>
          <w:i/>
        </w:rPr>
        <w:t xml:space="preserve"> </w:t>
      </w: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p w14:paraId="742E24A3" w14:textId="77777777" w:rsidR="00444B0B" w:rsidRDefault="00444B0B" w:rsidP="00444B0B">
      <w:pPr>
        <w:autoSpaceDE w:val="0"/>
        <w:autoSpaceDN w:val="0"/>
        <w:adjustRightInd w:val="0"/>
        <w:ind w:left="360"/>
        <w:rPr>
          <w:b/>
          <w:bCs/>
        </w:rPr>
      </w:pPr>
    </w:p>
    <w:p w14:paraId="29406F23" w14:textId="77777777" w:rsidR="00444B0B" w:rsidRDefault="00444B0B" w:rsidP="00444B0B">
      <w:pPr>
        <w:autoSpaceDE w:val="0"/>
        <w:autoSpaceDN w:val="0"/>
        <w:adjustRightInd w:val="0"/>
        <w:ind w:left="360"/>
        <w:rPr>
          <w:b/>
          <w:bCs/>
        </w:rPr>
      </w:pPr>
    </w:p>
    <w:p w14:paraId="27F4572D" w14:textId="2C8DD62F" w:rsidR="00444B0B" w:rsidRDefault="00444B0B" w:rsidP="00444B0B">
      <w:pPr>
        <w:numPr>
          <w:ilvl w:val="0"/>
          <w:numId w:val="1"/>
        </w:numPr>
        <w:autoSpaceDE w:val="0"/>
        <w:autoSpaceDN w:val="0"/>
        <w:adjustRightInd w:val="0"/>
        <w:rPr>
          <w:b/>
          <w:bCs/>
        </w:rPr>
      </w:pPr>
      <w:r w:rsidRPr="0025230E">
        <w:rPr>
          <w:b/>
          <w:bCs/>
        </w:rPr>
        <w:t xml:space="preserve">Project </w:t>
      </w:r>
      <w:r w:rsidR="007368D0">
        <w:rPr>
          <w:b/>
          <w:bCs/>
        </w:rPr>
        <w:t>Area</w:t>
      </w:r>
    </w:p>
    <w:p w14:paraId="703953BC" w14:textId="3AB9944B" w:rsidR="00BA2780" w:rsidRPr="00C54C4E" w:rsidRDefault="004B11A1" w:rsidP="00C54C4E">
      <w:pPr>
        <w:pStyle w:val="ListParagraph"/>
        <w:numPr>
          <w:ilvl w:val="0"/>
          <w:numId w:val="4"/>
        </w:numPr>
        <w:autoSpaceDE w:val="0"/>
        <w:autoSpaceDN w:val="0"/>
        <w:adjustRightInd w:val="0"/>
        <w:rPr>
          <w:i/>
        </w:rPr>
      </w:pPr>
      <w:r>
        <w:rPr>
          <w:b/>
          <w:bCs/>
        </w:rPr>
        <w:t>Field(s) information</w:t>
      </w:r>
      <w:r w:rsidR="003A2228">
        <w:rPr>
          <w:b/>
          <w:bCs/>
        </w:rPr>
        <w:t xml:space="preserve"> – </w:t>
      </w:r>
      <w:r w:rsidR="003A2228" w:rsidRPr="003A2228">
        <w:t xml:space="preserve">For each field in the project </w:t>
      </w:r>
      <w:r w:rsidR="005906C4">
        <w:t>provide the following information</w:t>
      </w:r>
      <w:r w:rsidR="00A273DF">
        <w:t xml:space="preserve"> in a separate database or spreadsheet, to be submitted alongside this Monitoring Plan</w:t>
      </w:r>
      <w:r w:rsidR="005906C4">
        <w:t>:</w:t>
      </w:r>
    </w:p>
    <w:p w14:paraId="340AD110" w14:textId="75F7EC17" w:rsidR="009B3416" w:rsidRDefault="009B3416" w:rsidP="005906C4">
      <w:pPr>
        <w:pStyle w:val="ListParagraph"/>
        <w:numPr>
          <w:ilvl w:val="1"/>
          <w:numId w:val="4"/>
        </w:numPr>
        <w:autoSpaceDE w:val="0"/>
        <w:autoSpaceDN w:val="0"/>
        <w:adjustRightInd w:val="0"/>
      </w:pPr>
      <w:r>
        <w:t>Field location (Section 3.1)</w:t>
      </w:r>
      <w:r w:rsidR="00EE0177">
        <w:t xml:space="preserve"> (coordinates and county)</w:t>
      </w:r>
    </w:p>
    <w:p w14:paraId="43292365" w14:textId="16E2731D" w:rsidR="008D088B" w:rsidRDefault="008D088B" w:rsidP="005906C4">
      <w:pPr>
        <w:pStyle w:val="ListParagraph"/>
        <w:numPr>
          <w:ilvl w:val="1"/>
          <w:numId w:val="4"/>
        </w:numPr>
        <w:autoSpaceDE w:val="0"/>
        <w:autoSpaceDN w:val="0"/>
        <w:adjustRightInd w:val="0"/>
      </w:pPr>
      <w:r>
        <w:t>Field Manager</w:t>
      </w:r>
    </w:p>
    <w:p w14:paraId="4C2ED462" w14:textId="77777777" w:rsidR="007450AB" w:rsidRDefault="007450AB" w:rsidP="007450AB">
      <w:pPr>
        <w:pStyle w:val="ListParagraph"/>
        <w:numPr>
          <w:ilvl w:val="1"/>
          <w:numId w:val="4"/>
        </w:numPr>
        <w:autoSpaceDE w:val="0"/>
        <w:autoSpaceDN w:val="0"/>
        <w:adjustRightInd w:val="0"/>
      </w:pPr>
      <w:r>
        <w:t>Date of addition or removal from project (Section 2.2.3)</w:t>
      </w:r>
    </w:p>
    <w:p w14:paraId="03B06492" w14:textId="086184D8" w:rsidR="007450AB" w:rsidRDefault="00A273DF" w:rsidP="005906C4">
      <w:pPr>
        <w:pStyle w:val="ListParagraph"/>
        <w:numPr>
          <w:ilvl w:val="1"/>
          <w:numId w:val="4"/>
        </w:numPr>
        <w:autoSpaceDE w:val="0"/>
        <w:autoSpaceDN w:val="0"/>
        <w:adjustRightInd w:val="0"/>
      </w:pPr>
      <w:r>
        <w:t>Information about any special conditions in Section 2.2.2 (like tile drainage)</w:t>
      </w:r>
    </w:p>
    <w:p w14:paraId="2B13AB4B" w14:textId="1CA90396" w:rsidR="009B3416" w:rsidRDefault="00C241BE" w:rsidP="005906C4">
      <w:pPr>
        <w:pStyle w:val="ListParagraph"/>
        <w:numPr>
          <w:ilvl w:val="1"/>
          <w:numId w:val="4"/>
        </w:numPr>
        <w:autoSpaceDE w:val="0"/>
        <w:autoSpaceDN w:val="0"/>
        <w:adjustRightInd w:val="0"/>
      </w:pPr>
      <w:r>
        <w:t>Field start date</w:t>
      </w:r>
      <w:r w:rsidR="00715DFE">
        <w:t>, including which field triggers project start date</w:t>
      </w:r>
      <w:r>
        <w:t xml:space="preserve"> (Section 3.2)</w:t>
      </w:r>
    </w:p>
    <w:p w14:paraId="23FB12E2" w14:textId="76602107" w:rsidR="0000090B" w:rsidRDefault="00DE20D0" w:rsidP="002A025A">
      <w:pPr>
        <w:pStyle w:val="ListParagraph"/>
        <w:numPr>
          <w:ilvl w:val="1"/>
          <w:numId w:val="4"/>
        </w:numPr>
        <w:autoSpaceDE w:val="0"/>
        <w:autoSpaceDN w:val="0"/>
        <w:adjustRightInd w:val="0"/>
      </w:pPr>
      <w:r>
        <w:t>Field crediting period (Section 3.3)</w:t>
      </w:r>
    </w:p>
    <w:p w14:paraId="60E00BD7" w14:textId="76076F83" w:rsidR="00EE0177" w:rsidRDefault="0095064C" w:rsidP="002A025A">
      <w:pPr>
        <w:pStyle w:val="ListParagraph"/>
        <w:numPr>
          <w:ilvl w:val="1"/>
          <w:numId w:val="4"/>
        </w:numPr>
        <w:autoSpaceDE w:val="0"/>
        <w:autoSpaceDN w:val="0"/>
        <w:adjustRightInd w:val="0"/>
      </w:pPr>
      <w:r>
        <w:t>Practice change(s) implemented</w:t>
      </w:r>
    </w:p>
    <w:p w14:paraId="164DFA0A" w14:textId="6CD4F5BF" w:rsidR="0095064C" w:rsidRPr="00BA2780" w:rsidRDefault="0095064C" w:rsidP="002A025A">
      <w:pPr>
        <w:pStyle w:val="ListParagraph"/>
        <w:numPr>
          <w:ilvl w:val="1"/>
          <w:numId w:val="4"/>
        </w:numPr>
        <w:autoSpaceDE w:val="0"/>
        <w:autoSpaceDN w:val="0"/>
        <w:adjustRightInd w:val="0"/>
      </w:pPr>
      <w:r>
        <w:t>Field verification status</w:t>
      </w:r>
    </w:p>
    <w:p w14:paraId="11601BDE" w14:textId="7C7AD011" w:rsidR="007368D0" w:rsidRDefault="007368D0" w:rsidP="005747CF">
      <w:pPr>
        <w:autoSpaceDE w:val="0"/>
        <w:autoSpaceDN w:val="0"/>
        <w:adjustRightInd w:val="0"/>
        <w:rPr>
          <w:bCs/>
          <w:i/>
        </w:rPr>
      </w:pPr>
    </w:p>
    <w:p w14:paraId="0E8D1FAE" w14:textId="0866EEE3" w:rsidR="00A273DF" w:rsidRDefault="00A273DF" w:rsidP="005747CF">
      <w:pPr>
        <w:autoSpaceDE w:val="0"/>
        <w:autoSpaceDN w:val="0"/>
        <w:adjustRightInd w:val="0"/>
        <w:rPr>
          <w:bCs/>
          <w:iCs/>
        </w:rPr>
      </w:pPr>
      <w:r>
        <w:rPr>
          <w:bCs/>
          <w:iCs/>
        </w:rPr>
        <w:t xml:space="preserve">Note: The field list WILL be made public. </w:t>
      </w:r>
      <w:r w:rsidR="008D088B">
        <w:rPr>
          <w:bCs/>
          <w:iCs/>
        </w:rPr>
        <w:t>You may provide a detailed version for Reserve/verifier use, as well as a redacted version (removing sensitive information) to be made public.</w:t>
      </w:r>
    </w:p>
    <w:p w14:paraId="6FE73BA6" w14:textId="77777777" w:rsidR="008D088B" w:rsidRPr="00360B3D" w:rsidRDefault="008D088B" w:rsidP="005747CF">
      <w:pPr>
        <w:autoSpaceDE w:val="0"/>
        <w:autoSpaceDN w:val="0"/>
        <w:adjustRightInd w:val="0"/>
      </w:pPr>
    </w:p>
    <w:p w14:paraId="63C11B6F" w14:textId="21B701D8" w:rsidR="00444B0B" w:rsidRDefault="00117A4C" w:rsidP="00444B0B">
      <w:pPr>
        <w:autoSpaceDE w:val="0"/>
        <w:autoSpaceDN w:val="0"/>
        <w:adjustRightInd w:val="0"/>
        <w:ind w:left="360"/>
        <w:rPr>
          <w:bCs/>
          <w:i/>
        </w:rPr>
      </w:pPr>
      <w:r>
        <w:rPr>
          <w:bCs/>
          <w:i/>
        </w:rPr>
        <w:t>Provide</w:t>
      </w:r>
      <w:r w:rsidR="00B700DA">
        <w:rPr>
          <w:bCs/>
          <w:i/>
        </w:rPr>
        <w:t xml:space="preserve"> access to</w:t>
      </w:r>
      <w:r>
        <w:rPr>
          <w:bCs/>
          <w:i/>
        </w:rPr>
        <w:t xml:space="preserve"> evidence for each type of information in the form of </w:t>
      </w:r>
      <w:r w:rsidR="00252C17">
        <w:rPr>
          <w:bCs/>
          <w:i/>
        </w:rPr>
        <w:t xml:space="preserve">a database or spreadsheet, </w:t>
      </w:r>
      <w:r>
        <w:rPr>
          <w:bCs/>
          <w:i/>
        </w:rPr>
        <w:t xml:space="preserve">documentation, GIS shapefiles, Reserve forms, etc. </w:t>
      </w:r>
    </w:p>
    <w:p w14:paraId="0246531C" w14:textId="21236C5D" w:rsidR="00444B0B" w:rsidRPr="00243841" w:rsidRDefault="00444B0B" w:rsidP="00444B0B">
      <w:pPr>
        <w:autoSpaceDE w:val="0"/>
        <w:autoSpaceDN w:val="0"/>
        <w:adjustRightInd w:val="0"/>
        <w:spacing w:before="60"/>
        <w:ind w:left="360"/>
        <w:rPr>
          <w:bCs/>
        </w:rPr>
      </w:pP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p w14:paraId="5EEF0E38" w14:textId="77777777" w:rsidR="00444B0B" w:rsidRDefault="00444B0B" w:rsidP="00444B0B">
      <w:pPr>
        <w:autoSpaceDE w:val="0"/>
        <w:autoSpaceDN w:val="0"/>
        <w:adjustRightInd w:val="0"/>
        <w:ind w:left="360"/>
        <w:rPr>
          <w:b/>
          <w:bCs/>
        </w:rPr>
      </w:pPr>
    </w:p>
    <w:tbl>
      <w:tblPr>
        <w:tblStyle w:val="TableGrid"/>
        <w:tblW w:w="5000" w:type="pct"/>
        <w:tblLook w:val="04A0" w:firstRow="1" w:lastRow="0" w:firstColumn="1" w:lastColumn="0" w:noHBand="0" w:noVBand="1"/>
      </w:tblPr>
      <w:tblGrid>
        <w:gridCol w:w="9350"/>
      </w:tblGrid>
      <w:tr w:rsidR="00444B0B" w14:paraId="157CCFEB" w14:textId="77777777" w:rsidTr="004104FF">
        <w:tc>
          <w:tcPr>
            <w:tcW w:w="5000" w:type="pct"/>
          </w:tcPr>
          <w:p w14:paraId="14016B44" w14:textId="50DB2DB5" w:rsidR="00444B0B" w:rsidRPr="00243841" w:rsidRDefault="00D1375A" w:rsidP="007B110D">
            <w:pPr>
              <w:autoSpaceDE w:val="0"/>
              <w:autoSpaceDN w:val="0"/>
              <w:adjustRightInd w:val="0"/>
              <w:rPr>
                <w:bCs/>
              </w:rPr>
            </w:pPr>
            <w:r>
              <w:rPr>
                <w:bCs/>
              </w:rPr>
              <w:t>Location of evidence or documentation</w:t>
            </w:r>
            <w:r w:rsidR="00444B0B">
              <w:rPr>
                <w:rStyle w:val="FootnoteReference"/>
                <w:rFonts w:eastAsiaTheme="majorEastAsia"/>
              </w:rPr>
              <w:footnoteReference w:id="2"/>
            </w:r>
            <w:r w:rsidR="00444B0B">
              <w:rPr>
                <w:bCs/>
              </w:rPr>
              <w:t xml:space="preserve">: </w:t>
            </w:r>
            <w:r w:rsidR="00444B0B" w:rsidRPr="0058792E">
              <w:rPr>
                <w:bCs/>
              </w:rPr>
              <w:fldChar w:fldCharType="begin">
                <w:ffData>
                  <w:name w:val="Text1"/>
                  <w:enabled/>
                  <w:calcOnExit w:val="0"/>
                  <w:textInput/>
                </w:ffData>
              </w:fldChar>
            </w:r>
            <w:r w:rsidR="00444B0B" w:rsidRPr="0058792E">
              <w:rPr>
                <w:bCs/>
              </w:rPr>
              <w:instrText xml:space="preserve"> FORMTEXT </w:instrText>
            </w:r>
            <w:r w:rsidR="00444B0B" w:rsidRPr="0058792E">
              <w:rPr>
                <w:bCs/>
              </w:rPr>
            </w:r>
            <w:r w:rsidR="00444B0B" w:rsidRPr="0058792E">
              <w:rPr>
                <w:bCs/>
              </w:rPr>
              <w:fldChar w:fldCharType="separate"/>
            </w:r>
            <w:r w:rsidR="00444B0B">
              <w:rPr>
                <w:bCs/>
              </w:rPr>
              <w:t> </w:t>
            </w:r>
            <w:r w:rsidR="00444B0B">
              <w:rPr>
                <w:bCs/>
              </w:rPr>
              <w:t> </w:t>
            </w:r>
            <w:r w:rsidR="00444B0B">
              <w:rPr>
                <w:bCs/>
              </w:rPr>
              <w:t> </w:t>
            </w:r>
            <w:r w:rsidR="00444B0B">
              <w:rPr>
                <w:bCs/>
              </w:rPr>
              <w:t> </w:t>
            </w:r>
            <w:r w:rsidR="00444B0B">
              <w:rPr>
                <w:bCs/>
              </w:rPr>
              <w:t> </w:t>
            </w:r>
            <w:r w:rsidR="00444B0B" w:rsidRPr="0058792E">
              <w:rPr>
                <w:bCs/>
              </w:rPr>
              <w:fldChar w:fldCharType="end"/>
            </w:r>
          </w:p>
        </w:tc>
      </w:tr>
    </w:tbl>
    <w:p w14:paraId="70413765" w14:textId="77777777" w:rsidR="00444B0B" w:rsidRPr="00D74209" w:rsidRDefault="00444B0B" w:rsidP="00444B0B">
      <w:pPr>
        <w:autoSpaceDE w:val="0"/>
        <w:autoSpaceDN w:val="0"/>
        <w:adjustRightInd w:val="0"/>
        <w:rPr>
          <w:bCs/>
        </w:rPr>
      </w:pPr>
    </w:p>
    <w:p w14:paraId="10F71368" w14:textId="77777777" w:rsidR="00444B0B" w:rsidRDefault="00444B0B" w:rsidP="00444B0B">
      <w:pPr>
        <w:autoSpaceDE w:val="0"/>
        <w:autoSpaceDN w:val="0"/>
        <w:adjustRightInd w:val="0"/>
        <w:ind w:left="360"/>
        <w:rPr>
          <w:b/>
          <w:bCs/>
        </w:rPr>
      </w:pPr>
    </w:p>
    <w:p w14:paraId="71B03E0B" w14:textId="57BEA957" w:rsidR="00444B0B" w:rsidRDefault="00444B0B" w:rsidP="00444B0B">
      <w:pPr>
        <w:numPr>
          <w:ilvl w:val="0"/>
          <w:numId w:val="1"/>
        </w:numPr>
        <w:autoSpaceDE w:val="0"/>
        <w:autoSpaceDN w:val="0"/>
        <w:adjustRightInd w:val="0"/>
        <w:rPr>
          <w:b/>
          <w:bCs/>
        </w:rPr>
      </w:pPr>
      <w:r w:rsidRPr="0025230E">
        <w:rPr>
          <w:b/>
          <w:bCs/>
        </w:rPr>
        <w:t>Ownership of Reductions</w:t>
      </w:r>
    </w:p>
    <w:p w14:paraId="11490DDB" w14:textId="1A3D6D89" w:rsidR="00444B0B" w:rsidRPr="00FD0B1E" w:rsidRDefault="00444B0B" w:rsidP="00FD0B1E">
      <w:pPr>
        <w:autoSpaceDE w:val="0"/>
        <w:autoSpaceDN w:val="0"/>
        <w:adjustRightInd w:val="0"/>
        <w:ind w:left="360"/>
        <w:rPr>
          <w:bCs/>
          <w:i/>
        </w:rPr>
      </w:pPr>
      <w:r>
        <w:rPr>
          <w:bCs/>
          <w:i/>
        </w:rPr>
        <w:t xml:space="preserve">Describe </w:t>
      </w:r>
      <w:r w:rsidR="005578D1">
        <w:rPr>
          <w:bCs/>
          <w:i/>
        </w:rPr>
        <w:t xml:space="preserve">the different parties involved </w:t>
      </w:r>
      <w:r w:rsidR="00361A39">
        <w:rPr>
          <w:bCs/>
          <w:i/>
        </w:rPr>
        <w:t xml:space="preserve">for each field and </w:t>
      </w:r>
      <w:r w:rsidR="00BA4313">
        <w:rPr>
          <w:bCs/>
          <w:i/>
        </w:rPr>
        <w:t>for the project</w:t>
      </w:r>
      <w:r w:rsidR="00754DC7">
        <w:rPr>
          <w:bCs/>
          <w:i/>
        </w:rPr>
        <w:t xml:space="preserve">: Field Manager, Project Developer, </w:t>
      </w:r>
      <w:r w:rsidR="00AB7E7F">
        <w:rPr>
          <w:bCs/>
          <w:i/>
        </w:rPr>
        <w:t xml:space="preserve">and </w:t>
      </w:r>
      <w:r w:rsidR="00754DC7">
        <w:rPr>
          <w:bCs/>
          <w:i/>
        </w:rPr>
        <w:t xml:space="preserve">Project Owner. </w:t>
      </w:r>
      <w:r w:rsidR="00595FE0">
        <w:rPr>
          <w:bCs/>
          <w:i/>
        </w:rPr>
        <w:t xml:space="preserve">Please </w:t>
      </w:r>
      <w:r w:rsidR="004F5A88">
        <w:rPr>
          <w:bCs/>
          <w:i/>
        </w:rPr>
        <w:t>note that</w:t>
      </w:r>
      <w:r w:rsidR="00361A39">
        <w:rPr>
          <w:bCs/>
          <w:i/>
        </w:rPr>
        <w:t xml:space="preserve"> information </w:t>
      </w:r>
      <w:r w:rsidR="004F5A88">
        <w:rPr>
          <w:bCs/>
          <w:i/>
        </w:rPr>
        <w:t>regarding land ownership is not required under the protocol, but where available should be provided</w:t>
      </w:r>
      <w:r w:rsidR="008E43C5">
        <w:rPr>
          <w:bCs/>
          <w:i/>
        </w:rPr>
        <w:t xml:space="preserve">, </w:t>
      </w:r>
      <w:r w:rsidR="0069320E">
        <w:rPr>
          <w:bCs/>
          <w:i/>
        </w:rPr>
        <w:t xml:space="preserve">if </w:t>
      </w:r>
      <w:r w:rsidR="00361A39">
        <w:rPr>
          <w:bCs/>
          <w:i/>
        </w:rPr>
        <w:t>available</w:t>
      </w:r>
      <w:r w:rsidR="008E43C5">
        <w:rPr>
          <w:bCs/>
          <w:i/>
        </w:rPr>
        <w:t>, including</w:t>
      </w:r>
      <w:r w:rsidR="00435C21">
        <w:rPr>
          <w:bCs/>
          <w:i/>
        </w:rPr>
        <w:t xml:space="preserve"> any available information to</w:t>
      </w:r>
      <w:r w:rsidDel="00435C21">
        <w:rPr>
          <w:bCs/>
          <w:i/>
        </w:rPr>
        <w:t xml:space="preserve"> </w:t>
      </w:r>
      <w:r>
        <w:rPr>
          <w:bCs/>
          <w:i/>
        </w:rPr>
        <w:t>demonstrate ownership</w:t>
      </w:r>
      <w:r w:rsidR="00DF1A97">
        <w:rPr>
          <w:bCs/>
          <w:i/>
        </w:rPr>
        <w:t xml:space="preserve"> and owners</w:t>
      </w:r>
      <w:r w:rsidR="005E7F9C">
        <w:rPr>
          <w:bCs/>
          <w:i/>
        </w:rPr>
        <w:t>’</w:t>
      </w:r>
      <w:r w:rsidR="00DF1A97">
        <w:rPr>
          <w:bCs/>
          <w:i/>
        </w:rPr>
        <w:t xml:space="preserve"> </w:t>
      </w:r>
      <w:r w:rsidR="005E7F9C">
        <w:rPr>
          <w:bCs/>
          <w:i/>
        </w:rPr>
        <w:t xml:space="preserve">granting of </w:t>
      </w:r>
      <w:r w:rsidR="00DF1A97">
        <w:rPr>
          <w:bCs/>
          <w:i/>
        </w:rPr>
        <w:t>permission to use their land for the SEP project (i</w:t>
      </w:r>
      <w:r w:rsidR="000139FD">
        <w:rPr>
          <w:bCs/>
          <w:i/>
        </w:rPr>
        <w:t>.</w:t>
      </w:r>
      <w:r w:rsidR="00DF1A97">
        <w:rPr>
          <w:bCs/>
          <w:i/>
        </w:rPr>
        <w:t>e</w:t>
      </w:r>
      <w:r w:rsidR="000139FD">
        <w:rPr>
          <w:bCs/>
          <w:i/>
        </w:rPr>
        <w:t>.,</w:t>
      </w:r>
      <w:r w:rsidR="00DF1A97">
        <w:rPr>
          <w:bCs/>
          <w:i/>
        </w:rPr>
        <w:t xml:space="preserve"> land title information, contracts etc.).</w:t>
      </w:r>
      <w:r w:rsidR="002C5155">
        <w:rPr>
          <w:bCs/>
          <w:i/>
        </w:rPr>
        <w:t xml:space="preserve"> </w:t>
      </w:r>
      <w:r w:rsidR="006549E1">
        <w:rPr>
          <w:bCs/>
          <w:i/>
        </w:rPr>
        <w:t>Provide information for each field in the project</w:t>
      </w:r>
      <w:r w:rsidR="002C5155">
        <w:rPr>
          <w:bCs/>
          <w:i/>
        </w:rPr>
        <w:t>.</w:t>
      </w:r>
    </w:p>
    <w:p w14:paraId="3AA546BA" w14:textId="77777777" w:rsidR="00444B0B" w:rsidRDefault="00444B0B" w:rsidP="00444B0B">
      <w:pPr>
        <w:autoSpaceDE w:val="0"/>
        <w:autoSpaceDN w:val="0"/>
        <w:adjustRightInd w:val="0"/>
        <w:ind w:left="360"/>
        <w:rPr>
          <w:bCs/>
        </w:rPr>
      </w:pP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p w14:paraId="719721F0" w14:textId="77777777" w:rsidR="00444B0B" w:rsidRDefault="00444B0B" w:rsidP="00444B0B">
      <w:pPr>
        <w:autoSpaceDE w:val="0"/>
        <w:autoSpaceDN w:val="0"/>
        <w:adjustRightInd w:val="0"/>
        <w:ind w:left="360"/>
        <w:rPr>
          <w:bCs/>
        </w:rPr>
      </w:pPr>
    </w:p>
    <w:tbl>
      <w:tblPr>
        <w:tblStyle w:val="TableGrid"/>
        <w:tblW w:w="5000" w:type="pct"/>
        <w:tblLook w:val="04A0" w:firstRow="1" w:lastRow="0" w:firstColumn="1" w:lastColumn="0" w:noHBand="0" w:noVBand="1"/>
      </w:tblPr>
      <w:tblGrid>
        <w:gridCol w:w="9350"/>
      </w:tblGrid>
      <w:tr w:rsidR="00444B0B" w14:paraId="1FDDD160" w14:textId="77777777" w:rsidTr="004104FF">
        <w:tc>
          <w:tcPr>
            <w:tcW w:w="5000" w:type="pct"/>
          </w:tcPr>
          <w:p w14:paraId="4DFDE242" w14:textId="037547F5" w:rsidR="00444B0B" w:rsidRPr="00243841" w:rsidRDefault="00D1375A" w:rsidP="007B110D">
            <w:pPr>
              <w:autoSpaceDE w:val="0"/>
              <w:autoSpaceDN w:val="0"/>
              <w:adjustRightInd w:val="0"/>
              <w:rPr>
                <w:bCs/>
              </w:rPr>
            </w:pPr>
            <w:r>
              <w:rPr>
                <w:bCs/>
              </w:rPr>
              <w:t>Location of evidence or documentation</w:t>
            </w:r>
            <w:r w:rsidR="00444B0B">
              <w:rPr>
                <w:bCs/>
              </w:rPr>
              <w:t xml:space="preserve">: </w:t>
            </w:r>
            <w:r w:rsidR="00444B0B" w:rsidRPr="0058792E">
              <w:rPr>
                <w:bCs/>
              </w:rPr>
              <w:fldChar w:fldCharType="begin">
                <w:ffData>
                  <w:name w:val="Text1"/>
                  <w:enabled/>
                  <w:calcOnExit w:val="0"/>
                  <w:textInput/>
                </w:ffData>
              </w:fldChar>
            </w:r>
            <w:r w:rsidR="00444B0B" w:rsidRPr="0058792E">
              <w:rPr>
                <w:bCs/>
              </w:rPr>
              <w:instrText xml:space="preserve"> FORMTEXT </w:instrText>
            </w:r>
            <w:r w:rsidR="00444B0B" w:rsidRPr="0058792E">
              <w:rPr>
                <w:bCs/>
              </w:rPr>
            </w:r>
            <w:r w:rsidR="00444B0B" w:rsidRPr="0058792E">
              <w:rPr>
                <w:bCs/>
              </w:rPr>
              <w:fldChar w:fldCharType="separate"/>
            </w:r>
            <w:r w:rsidR="00444B0B">
              <w:rPr>
                <w:bCs/>
              </w:rPr>
              <w:t> </w:t>
            </w:r>
            <w:r w:rsidR="00444B0B">
              <w:rPr>
                <w:bCs/>
              </w:rPr>
              <w:t> </w:t>
            </w:r>
            <w:r w:rsidR="00444B0B">
              <w:rPr>
                <w:bCs/>
              </w:rPr>
              <w:t> </w:t>
            </w:r>
            <w:r w:rsidR="00444B0B">
              <w:rPr>
                <w:bCs/>
              </w:rPr>
              <w:t> </w:t>
            </w:r>
            <w:r w:rsidR="00444B0B">
              <w:rPr>
                <w:bCs/>
              </w:rPr>
              <w:t> </w:t>
            </w:r>
            <w:r w:rsidR="00444B0B" w:rsidRPr="0058792E">
              <w:rPr>
                <w:bCs/>
              </w:rPr>
              <w:fldChar w:fldCharType="end"/>
            </w:r>
          </w:p>
        </w:tc>
      </w:tr>
    </w:tbl>
    <w:p w14:paraId="1BB609B9" w14:textId="4915B61C" w:rsidR="00444B0B" w:rsidRDefault="00444B0B" w:rsidP="00444B0B">
      <w:pPr>
        <w:autoSpaceDE w:val="0"/>
        <w:autoSpaceDN w:val="0"/>
        <w:adjustRightInd w:val="0"/>
        <w:rPr>
          <w:bCs/>
        </w:rPr>
      </w:pPr>
    </w:p>
    <w:p w14:paraId="05C692BF" w14:textId="77777777" w:rsidR="00067C84" w:rsidRDefault="00067C84" w:rsidP="00736BBF">
      <w:pPr>
        <w:autoSpaceDE w:val="0"/>
        <w:autoSpaceDN w:val="0"/>
        <w:adjustRightInd w:val="0"/>
        <w:rPr>
          <w:b/>
          <w:bCs/>
        </w:rPr>
      </w:pPr>
    </w:p>
    <w:p w14:paraId="515FB64F" w14:textId="2DF86B8D" w:rsidR="00E94C53" w:rsidRDefault="00E94C53" w:rsidP="00F71397">
      <w:pPr>
        <w:autoSpaceDE w:val="0"/>
        <w:autoSpaceDN w:val="0"/>
        <w:adjustRightInd w:val="0"/>
        <w:rPr>
          <w:b/>
          <w:bCs/>
        </w:rPr>
      </w:pPr>
    </w:p>
    <w:p w14:paraId="2E42C29C" w14:textId="77777777" w:rsidR="00067C84" w:rsidRDefault="00067C84" w:rsidP="00F71397">
      <w:pPr>
        <w:autoSpaceDE w:val="0"/>
        <w:autoSpaceDN w:val="0"/>
        <w:adjustRightInd w:val="0"/>
        <w:rPr>
          <w:b/>
          <w:bCs/>
        </w:rPr>
      </w:pPr>
    </w:p>
    <w:p w14:paraId="51E97608" w14:textId="42CE794F" w:rsidR="00E70023" w:rsidRDefault="00CD641E" w:rsidP="00E70023">
      <w:pPr>
        <w:numPr>
          <w:ilvl w:val="0"/>
          <w:numId w:val="1"/>
        </w:numPr>
        <w:autoSpaceDE w:val="0"/>
        <w:autoSpaceDN w:val="0"/>
        <w:adjustRightInd w:val="0"/>
        <w:rPr>
          <w:b/>
          <w:bCs/>
        </w:rPr>
      </w:pPr>
      <w:r>
        <w:rPr>
          <w:b/>
          <w:bCs/>
        </w:rPr>
        <w:lastRenderedPageBreak/>
        <w:t>Additionality</w:t>
      </w:r>
    </w:p>
    <w:p w14:paraId="0461F6BD" w14:textId="77777777" w:rsidR="00E70023" w:rsidRDefault="00E70023" w:rsidP="00E70023">
      <w:pPr>
        <w:autoSpaceDE w:val="0"/>
        <w:autoSpaceDN w:val="0"/>
        <w:adjustRightInd w:val="0"/>
        <w:rPr>
          <w:b/>
          <w:bCs/>
        </w:rPr>
      </w:pPr>
    </w:p>
    <w:p w14:paraId="492EFF8D" w14:textId="6BFFCB2B" w:rsidR="00201475" w:rsidRPr="00201475" w:rsidRDefault="00201475" w:rsidP="003810B7">
      <w:pPr>
        <w:pStyle w:val="ListParagraph"/>
        <w:numPr>
          <w:ilvl w:val="0"/>
          <w:numId w:val="3"/>
        </w:numPr>
        <w:autoSpaceDE w:val="0"/>
        <w:autoSpaceDN w:val="0"/>
        <w:adjustRightInd w:val="0"/>
        <w:rPr>
          <w:bCs/>
        </w:rPr>
      </w:pPr>
      <w:r>
        <w:rPr>
          <w:b/>
          <w:bCs/>
        </w:rPr>
        <w:t>Performance Standard Test</w:t>
      </w:r>
      <w:r>
        <w:rPr>
          <w:bCs/>
        </w:rPr>
        <w:t xml:space="preserve"> – </w:t>
      </w:r>
      <w:r>
        <w:rPr>
          <w:bCs/>
          <w:i/>
        </w:rPr>
        <w:t xml:space="preserve">If any field in the project will implement no tillage, reduced-tillage, cover crops or rotational grazing and intensive grazing, explain if the practice is eligible according to the SEP Additionality Tool. If the practice is ineligible in any of the project fields, please explain, on a per field basis, any means proposed to exclude the field from the negative list. </w:t>
      </w:r>
      <w:bookmarkStart w:id="0" w:name="_Hlk65831624"/>
      <w:r w:rsidR="00104907">
        <w:rPr>
          <w:bCs/>
          <w:i/>
        </w:rPr>
        <w:t xml:space="preserve">This may also be provided in the </w:t>
      </w:r>
      <w:r w:rsidR="002B2BBE">
        <w:rPr>
          <w:bCs/>
          <w:i/>
        </w:rPr>
        <w:t>detailed field spreadsheet/database.</w:t>
      </w:r>
      <w:bookmarkEnd w:id="0"/>
    </w:p>
    <w:p w14:paraId="34DDDC06" w14:textId="64CC9376" w:rsidR="00201475" w:rsidRDefault="00201475" w:rsidP="00201475">
      <w:pPr>
        <w:pStyle w:val="ListParagraph"/>
        <w:autoSpaceDE w:val="0"/>
        <w:autoSpaceDN w:val="0"/>
        <w:adjustRightInd w:val="0"/>
        <w:ind w:left="1080"/>
        <w:rPr>
          <w:bCs/>
        </w:rPr>
      </w:pP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p w14:paraId="30C27FFD" w14:textId="322848D1" w:rsidR="00201475" w:rsidRDefault="00201475" w:rsidP="00201475">
      <w:pPr>
        <w:autoSpaceDE w:val="0"/>
        <w:autoSpaceDN w:val="0"/>
        <w:adjustRightInd w:val="0"/>
        <w:rPr>
          <w:bCs/>
        </w:rPr>
      </w:pPr>
    </w:p>
    <w:tbl>
      <w:tblPr>
        <w:tblStyle w:val="TableGrid"/>
        <w:tblW w:w="0" w:type="auto"/>
        <w:tblLook w:val="04A0" w:firstRow="1" w:lastRow="0" w:firstColumn="1" w:lastColumn="0" w:noHBand="0" w:noVBand="1"/>
      </w:tblPr>
      <w:tblGrid>
        <w:gridCol w:w="9350"/>
      </w:tblGrid>
      <w:tr w:rsidR="00201475" w14:paraId="2AECBF73" w14:textId="77777777" w:rsidTr="00201475">
        <w:tc>
          <w:tcPr>
            <w:tcW w:w="9350" w:type="dxa"/>
          </w:tcPr>
          <w:p w14:paraId="4E68F0DA" w14:textId="55412D26" w:rsidR="00201475" w:rsidRDefault="00201475" w:rsidP="00201475">
            <w:pPr>
              <w:autoSpaceDE w:val="0"/>
              <w:autoSpaceDN w:val="0"/>
              <w:adjustRightInd w:val="0"/>
              <w:rPr>
                <w:bCs/>
              </w:rPr>
            </w:pPr>
            <w:r>
              <w:rPr>
                <w:bCs/>
              </w:rPr>
              <w:t>Location of evidence or documentation:</w:t>
            </w:r>
            <w:r w:rsidRPr="0058792E">
              <w:rPr>
                <w:bCs/>
              </w:rPr>
              <w:t xml:space="preserve"> </w:t>
            </w: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tc>
      </w:tr>
    </w:tbl>
    <w:p w14:paraId="4E7E5AE2" w14:textId="77777777" w:rsidR="00201475" w:rsidRPr="00201475" w:rsidRDefault="00201475" w:rsidP="00201475">
      <w:pPr>
        <w:autoSpaceDE w:val="0"/>
        <w:autoSpaceDN w:val="0"/>
        <w:adjustRightInd w:val="0"/>
        <w:rPr>
          <w:bCs/>
        </w:rPr>
      </w:pPr>
    </w:p>
    <w:p w14:paraId="312FD7F6" w14:textId="77777777" w:rsidR="00201475" w:rsidRPr="00201475" w:rsidRDefault="00201475" w:rsidP="00201475">
      <w:pPr>
        <w:pStyle w:val="ListParagraph"/>
        <w:autoSpaceDE w:val="0"/>
        <w:autoSpaceDN w:val="0"/>
        <w:adjustRightInd w:val="0"/>
        <w:ind w:left="1080"/>
        <w:rPr>
          <w:bCs/>
        </w:rPr>
      </w:pPr>
    </w:p>
    <w:p w14:paraId="6C8789D3" w14:textId="0041F7FA" w:rsidR="00201475" w:rsidRPr="00201475" w:rsidRDefault="00201475" w:rsidP="003810B7">
      <w:pPr>
        <w:pStyle w:val="ListParagraph"/>
        <w:numPr>
          <w:ilvl w:val="0"/>
          <w:numId w:val="3"/>
        </w:numPr>
        <w:autoSpaceDE w:val="0"/>
        <w:autoSpaceDN w:val="0"/>
        <w:adjustRightInd w:val="0"/>
        <w:rPr>
          <w:bCs/>
        </w:rPr>
      </w:pPr>
      <w:r>
        <w:rPr>
          <w:b/>
          <w:bCs/>
        </w:rPr>
        <w:t>Legal Requirement Test</w:t>
      </w:r>
      <w:r>
        <w:rPr>
          <w:bCs/>
        </w:rPr>
        <w:t xml:space="preserve"> – </w:t>
      </w:r>
      <w:r w:rsidRPr="001B23E4">
        <w:rPr>
          <w:bCs/>
          <w:i/>
        </w:rPr>
        <w:t xml:space="preserve">Describe how the </w:t>
      </w:r>
      <w:r>
        <w:rPr>
          <w:bCs/>
          <w:i/>
        </w:rPr>
        <w:t>P</w:t>
      </w:r>
      <w:r w:rsidRPr="001B23E4">
        <w:rPr>
          <w:bCs/>
          <w:i/>
        </w:rPr>
        <w:t xml:space="preserve">roject </w:t>
      </w:r>
      <w:r>
        <w:rPr>
          <w:bCs/>
          <w:i/>
        </w:rPr>
        <w:t>Owner</w:t>
      </w:r>
      <w:r w:rsidRPr="001B23E4">
        <w:rPr>
          <w:bCs/>
          <w:i/>
        </w:rPr>
        <w:t xml:space="preserve"> will ascertain and demonstrate that</w:t>
      </w:r>
      <w:r>
        <w:rPr>
          <w:bCs/>
          <w:i/>
        </w:rPr>
        <w:t>, at the time of the start date</w:t>
      </w:r>
      <w:r w:rsidR="00BA1CEA">
        <w:rPr>
          <w:bCs/>
          <w:i/>
        </w:rPr>
        <w:t xml:space="preserve"> for each field</w:t>
      </w:r>
      <w:r>
        <w:rPr>
          <w:bCs/>
          <w:i/>
        </w:rPr>
        <w:t>, each field</w:t>
      </w:r>
      <w:r w:rsidRPr="001B23E4">
        <w:rPr>
          <w:bCs/>
          <w:i/>
        </w:rPr>
        <w:t xml:space="preserve"> passe</w:t>
      </w:r>
      <w:r>
        <w:rPr>
          <w:bCs/>
          <w:i/>
        </w:rPr>
        <w:t>d</w:t>
      </w:r>
      <w:r w:rsidRPr="001B23E4">
        <w:rPr>
          <w:bCs/>
          <w:i/>
        </w:rPr>
        <w:t xml:space="preserve"> </w:t>
      </w:r>
      <w:r>
        <w:rPr>
          <w:bCs/>
          <w:i/>
        </w:rPr>
        <w:t>the Legal Requirement Test (Section 3.4.2).</w:t>
      </w:r>
      <w:r w:rsidR="002B2BBE">
        <w:rPr>
          <w:bCs/>
          <w:i/>
        </w:rPr>
        <w:t xml:space="preserve"> This may be in general terms. For any field-specific considerations, t</w:t>
      </w:r>
      <w:r w:rsidR="002B2BBE" w:rsidRPr="002B2BBE">
        <w:rPr>
          <w:bCs/>
          <w:i/>
        </w:rPr>
        <w:t>his may also be provided in the detailed field spreadsheet/database.</w:t>
      </w:r>
    </w:p>
    <w:p w14:paraId="5CCC7AA3" w14:textId="2B89AE56" w:rsidR="00201475" w:rsidRPr="00201475" w:rsidRDefault="00201475" w:rsidP="00201475">
      <w:pPr>
        <w:pStyle w:val="ListParagraph"/>
        <w:autoSpaceDE w:val="0"/>
        <w:autoSpaceDN w:val="0"/>
        <w:adjustRightInd w:val="0"/>
        <w:ind w:left="1080"/>
        <w:rPr>
          <w:bCs/>
        </w:rPr>
      </w:pP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p w14:paraId="3D435E5E" w14:textId="68EB275A" w:rsidR="00E70023" w:rsidRPr="00201475" w:rsidRDefault="00E70023" w:rsidP="00201475">
      <w:pPr>
        <w:autoSpaceDE w:val="0"/>
        <w:autoSpaceDN w:val="0"/>
        <w:adjustRightInd w:val="0"/>
        <w:rPr>
          <w:bCs/>
        </w:rPr>
      </w:pPr>
    </w:p>
    <w:tbl>
      <w:tblPr>
        <w:tblStyle w:val="TableGrid"/>
        <w:tblW w:w="0" w:type="auto"/>
        <w:tblLook w:val="04A0" w:firstRow="1" w:lastRow="0" w:firstColumn="1" w:lastColumn="0" w:noHBand="0" w:noVBand="1"/>
      </w:tblPr>
      <w:tblGrid>
        <w:gridCol w:w="9350"/>
      </w:tblGrid>
      <w:tr w:rsidR="00201475" w14:paraId="7A05E548" w14:textId="77777777" w:rsidTr="00201475">
        <w:tc>
          <w:tcPr>
            <w:tcW w:w="9350" w:type="dxa"/>
          </w:tcPr>
          <w:p w14:paraId="186BC8E0" w14:textId="44A9ABC3" w:rsidR="00201475" w:rsidRDefault="00201475" w:rsidP="00201475">
            <w:pPr>
              <w:autoSpaceDE w:val="0"/>
              <w:autoSpaceDN w:val="0"/>
              <w:adjustRightInd w:val="0"/>
              <w:rPr>
                <w:bCs/>
              </w:rPr>
            </w:pPr>
            <w:r>
              <w:rPr>
                <w:bCs/>
              </w:rPr>
              <w:t xml:space="preserve">Location of evidence or documentation: </w:t>
            </w: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tc>
      </w:tr>
    </w:tbl>
    <w:p w14:paraId="64E0846D" w14:textId="5230B1F6" w:rsidR="00736BBF" w:rsidRDefault="00736BBF" w:rsidP="006069D6">
      <w:pPr>
        <w:autoSpaceDE w:val="0"/>
        <w:autoSpaceDN w:val="0"/>
        <w:adjustRightInd w:val="0"/>
        <w:rPr>
          <w:b/>
          <w:bCs/>
        </w:rPr>
      </w:pPr>
    </w:p>
    <w:p w14:paraId="31281BA9" w14:textId="77777777" w:rsidR="00067C84" w:rsidRDefault="00067C84" w:rsidP="00444B0B">
      <w:pPr>
        <w:autoSpaceDE w:val="0"/>
        <w:autoSpaceDN w:val="0"/>
        <w:adjustRightInd w:val="0"/>
        <w:ind w:left="360"/>
        <w:rPr>
          <w:b/>
          <w:bCs/>
        </w:rPr>
      </w:pPr>
    </w:p>
    <w:p w14:paraId="57BDC93E" w14:textId="4B6A8453" w:rsidR="00444B0B" w:rsidRPr="002A4311" w:rsidRDefault="006069D6" w:rsidP="00444B0B">
      <w:pPr>
        <w:numPr>
          <w:ilvl w:val="0"/>
          <w:numId w:val="1"/>
        </w:numPr>
        <w:autoSpaceDE w:val="0"/>
        <w:autoSpaceDN w:val="0"/>
        <w:adjustRightInd w:val="0"/>
        <w:rPr>
          <w:b/>
          <w:bCs/>
        </w:rPr>
      </w:pPr>
      <w:r>
        <w:rPr>
          <w:b/>
          <w:bCs/>
        </w:rPr>
        <w:t>Defining the Baseline Scenario</w:t>
      </w:r>
    </w:p>
    <w:p w14:paraId="00CF7864" w14:textId="77E55A5F" w:rsidR="000D0652" w:rsidRPr="000D0652" w:rsidRDefault="000D0652" w:rsidP="004734AD">
      <w:pPr>
        <w:pStyle w:val="ListParagraph"/>
        <w:autoSpaceDE w:val="0"/>
        <w:autoSpaceDN w:val="0"/>
        <w:adjustRightInd w:val="0"/>
        <w:ind w:left="360"/>
        <w:rPr>
          <w:bCs/>
          <w:i/>
        </w:rPr>
      </w:pPr>
      <w:r>
        <w:rPr>
          <w:bCs/>
          <w:i/>
        </w:rPr>
        <w:t>For each field, define the historical crop rotation and management practices</w:t>
      </w:r>
      <w:r w:rsidR="006E51F8">
        <w:rPr>
          <w:bCs/>
          <w:i/>
        </w:rPr>
        <w:t xml:space="preserve"> according to section</w:t>
      </w:r>
      <w:r w:rsidR="005E751D">
        <w:rPr>
          <w:bCs/>
          <w:i/>
        </w:rPr>
        <w:t>s</w:t>
      </w:r>
      <w:r w:rsidR="006E51F8">
        <w:rPr>
          <w:bCs/>
          <w:i/>
        </w:rPr>
        <w:t xml:space="preserve"> 3.4.1.3 </w:t>
      </w:r>
      <w:r w:rsidR="00FD083C">
        <w:rPr>
          <w:bCs/>
          <w:i/>
        </w:rPr>
        <w:t>to</w:t>
      </w:r>
      <w:r w:rsidR="005E751D">
        <w:rPr>
          <w:bCs/>
          <w:i/>
        </w:rPr>
        <w:t xml:space="preserve"> 3.4.1.5</w:t>
      </w:r>
      <w:r w:rsidR="00FD083C">
        <w:rPr>
          <w:bCs/>
          <w:i/>
        </w:rPr>
        <w:t xml:space="preserve"> </w:t>
      </w:r>
      <w:r w:rsidR="006E51F8">
        <w:rPr>
          <w:bCs/>
          <w:i/>
        </w:rPr>
        <w:t xml:space="preserve">of the protocol. </w:t>
      </w:r>
      <w:r w:rsidR="001C279D">
        <w:rPr>
          <w:bCs/>
          <w:i/>
        </w:rPr>
        <w:t xml:space="preserve">Explain </w:t>
      </w:r>
      <w:r w:rsidR="00966E84">
        <w:rPr>
          <w:bCs/>
          <w:i/>
        </w:rPr>
        <w:t>what baseline modelling approach each field will use (matched or blended)</w:t>
      </w:r>
      <w:r w:rsidR="00BF6FF1">
        <w:rPr>
          <w:bCs/>
          <w:i/>
        </w:rPr>
        <w:t>.</w:t>
      </w:r>
      <w:r w:rsidR="002B2BBE">
        <w:rPr>
          <w:bCs/>
          <w:i/>
        </w:rPr>
        <w:t xml:space="preserve"> This may also be provided in the detailed field spreadsheet/database.</w:t>
      </w:r>
    </w:p>
    <w:p w14:paraId="324A421C" w14:textId="77777777" w:rsidR="000D0652" w:rsidRPr="008E6A4C" w:rsidRDefault="000D0652" w:rsidP="004734AD">
      <w:pPr>
        <w:autoSpaceDE w:val="0"/>
        <w:autoSpaceDN w:val="0"/>
        <w:adjustRightInd w:val="0"/>
        <w:ind w:left="450" w:hanging="90"/>
        <w:rPr>
          <w:bCs/>
        </w:rPr>
      </w:pPr>
      <w:r w:rsidRPr="008E6A4C">
        <w:rPr>
          <w:bCs/>
        </w:rPr>
        <w:fldChar w:fldCharType="begin">
          <w:ffData>
            <w:name w:val="Text1"/>
            <w:enabled/>
            <w:calcOnExit w:val="0"/>
            <w:textInput/>
          </w:ffData>
        </w:fldChar>
      </w:r>
      <w:r w:rsidRPr="008E6A4C">
        <w:rPr>
          <w:bCs/>
        </w:rPr>
        <w:instrText xml:space="preserve"> FORMTEXT </w:instrText>
      </w:r>
      <w:r w:rsidRPr="008E6A4C">
        <w:rPr>
          <w:bCs/>
        </w:rPr>
      </w:r>
      <w:r w:rsidRPr="008E6A4C">
        <w:rPr>
          <w:bCs/>
        </w:rPr>
        <w:fldChar w:fldCharType="separate"/>
      </w:r>
      <w:r>
        <w:t> </w:t>
      </w:r>
      <w:r>
        <w:t> </w:t>
      </w:r>
      <w:r>
        <w:t> </w:t>
      </w:r>
      <w:r>
        <w:t> </w:t>
      </w:r>
      <w:r>
        <w:t> </w:t>
      </w:r>
      <w:r w:rsidRPr="008E6A4C">
        <w:rPr>
          <w:bCs/>
        </w:rPr>
        <w:fldChar w:fldCharType="end"/>
      </w:r>
    </w:p>
    <w:p w14:paraId="65D70556" w14:textId="77777777" w:rsidR="000D0652" w:rsidRDefault="000D0652" w:rsidP="000D0652">
      <w:pPr>
        <w:pStyle w:val="ListParagraph"/>
        <w:autoSpaceDE w:val="0"/>
        <w:autoSpaceDN w:val="0"/>
        <w:adjustRightInd w:val="0"/>
        <w:rPr>
          <w:bCs/>
        </w:rPr>
      </w:pPr>
    </w:p>
    <w:tbl>
      <w:tblPr>
        <w:tblStyle w:val="TableGrid"/>
        <w:tblW w:w="5000" w:type="pct"/>
        <w:tblLook w:val="04A0" w:firstRow="1" w:lastRow="0" w:firstColumn="1" w:lastColumn="0" w:noHBand="0" w:noVBand="1"/>
      </w:tblPr>
      <w:tblGrid>
        <w:gridCol w:w="9350"/>
      </w:tblGrid>
      <w:tr w:rsidR="000D0652" w14:paraId="3794FF66" w14:textId="77777777" w:rsidTr="002D7405">
        <w:tc>
          <w:tcPr>
            <w:tcW w:w="5000" w:type="pct"/>
          </w:tcPr>
          <w:p w14:paraId="04F49F6E" w14:textId="77777777" w:rsidR="000D0652" w:rsidRPr="00243841" w:rsidRDefault="000D0652" w:rsidP="002D7405">
            <w:pPr>
              <w:autoSpaceDE w:val="0"/>
              <w:autoSpaceDN w:val="0"/>
              <w:adjustRightInd w:val="0"/>
              <w:rPr>
                <w:bCs/>
              </w:rPr>
            </w:pPr>
            <w:r>
              <w:rPr>
                <w:bCs/>
              </w:rPr>
              <w:t xml:space="preserve"> Location of evidence or documentation: </w:t>
            </w: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tc>
      </w:tr>
    </w:tbl>
    <w:p w14:paraId="6A16CDFC" w14:textId="7974F8E7" w:rsidR="000D0652" w:rsidRDefault="000D0652" w:rsidP="000D0652">
      <w:pPr>
        <w:autoSpaceDE w:val="0"/>
        <w:autoSpaceDN w:val="0"/>
        <w:adjustRightInd w:val="0"/>
        <w:rPr>
          <w:b/>
          <w:bCs/>
        </w:rPr>
      </w:pPr>
    </w:p>
    <w:p w14:paraId="5C537104" w14:textId="373062DB" w:rsidR="00A4723F" w:rsidRDefault="00A4723F" w:rsidP="00A4723F">
      <w:pPr>
        <w:pStyle w:val="ListParagraph"/>
        <w:numPr>
          <w:ilvl w:val="0"/>
          <w:numId w:val="1"/>
        </w:numPr>
        <w:autoSpaceDE w:val="0"/>
        <w:autoSpaceDN w:val="0"/>
        <w:adjustRightInd w:val="0"/>
        <w:rPr>
          <w:bCs/>
        </w:rPr>
      </w:pPr>
      <w:r>
        <w:rPr>
          <w:b/>
          <w:bCs/>
        </w:rPr>
        <w:t>Concurrent Legally Binding Agreements</w:t>
      </w:r>
      <w:r w:rsidRPr="001B23E4">
        <w:rPr>
          <w:b/>
          <w:bCs/>
        </w:rPr>
        <w:br/>
      </w:r>
      <w:r>
        <w:rPr>
          <w:bCs/>
          <w:i/>
        </w:rPr>
        <w:t xml:space="preserve">Has </w:t>
      </w:r>
      <w:r w:rsidR="002A78FF">
        <w:rPr>
          <w:bCs/>
          <w:i/>
        </w:rPr>
        <w:t>any field</w:t>
      </w:r>
      <w:r>
        <w:rPr>
          <w:bCs/>
          <w:i/>
        </w:rPr>
        <w:t xml:space="preserve"> entered any agreement related to ecosystem services or protection of the project area? If so, </w:t>
      </w:r>
      <w:r w:rsidR="00B72966">
        <w:rPr>
          <w:bCs/>
          <w:i/>
        </w:rPr>
        <w:t>confirm whether each of any such agreement</w:t>
      </w:r>
      <w:r w:rsidR="00CF08BC">
        <w:rPr>
          <w:bCs/>
          <w:i/>
        </w:rPr>
        <w:t>(</w:t>
      </w:r>
      <w:r w:rsidR="00B72966">
        <w:rPr>
          <w:bCs/>
          <w:i/>
        </w:rPr>
        <w:t>s</w:t>
      </w:r>
      <w:r w:rsidR="00CF08BC">
        <w:rPr>
          <w:bCs/>
          <w:i/>
        </w:rPr>
        <w:t>)</w:t>
      </w:r>
      <w:r w:rsidR="00B72966">
        <w:rPr>
          <w:bCs/>
          <w:i/>
        </w:rPr>
        <w:t xml:space="preserve"> delineates the GHG benefits in tCO2e</w:t>
      </w:r>
      <w:r w:rsidDel="00CF08BC">
        <w:rPr>
          <w:bCs/>
          <w:i/>
        </w:rPr>
        <w:t xml:space="preserve"> </w:t>
      </w:r>
      <w:r>
        <w:rPr>
          <w:bCs/>
          <w:i/>
        </w:rPr>
        <w:t xml:space="preserve">(Section </w:t>
      </w:r>
      <w:r w:rsidR="002A78FF">
        <w:rPr>
          <w:bCs/>
          <w:i/>
        </w:rPr>
        <w:t>SEP 3.4.3</w:t>
      </w:r>
      <w:r>
        <w:rPr>
          <w:bCs/>
          <w:i/>
        </w:rPr>
        <w:t>.).</w:t>
      </w:r>
      <w:r w:rsidRPr="001B23E4">
        <w:rPr>
          <w:bCs/>
          <w:i/>
        </w:rPr>
        <w:br/>
      </w:r>
      <w:r w:rsidRPr="001B23E4">
        <w:rPr>
          <w:bCs/>
        </w:rPr>
        <w:fldChar w:fldCharType="begin">
          <w:ffData>
            <w:name w:val="Text1"/>
            <w:enabled/>
            <w:calcOnExit w:val="0"/>
            <w:textInput/>
          </w:ffData>
        </w:fldChar>
      </w:r>
      <w:r w:rsidRPr="001B23E4">
        <w:rPr>
          <w:bCs/>
        </w:rPr>
        <w:instrText xml:space="preserve"> FORMTEXT </w:instrText>
      </w:r>
      <w:r w:rsidRPr="001B23E4">
        <w:rPr>
          <w:bCs/>
        </w:rPr>
      </w:r>
      <w:r w:rsidRPr="001B23E4">
        <w:rPr>
          <w:bCs/>
        </w:rPr>
        <w:fldChar w:fldCharType="separate"/>
      </w:r>
      <w:r>
        <w:t> </w:t>
      </w:r>
      <w:r>
        <w:t> </w:t>
      </w:r>
      <w:r>
        <w:t> </w:t>
      </w:r>
      <w:r>
        <w:t> </w:t>
      </w:r>
      <w:r>
        <w:t> </w:t>
      </w:r>
      <w:r w:rsidRPr="001B23E4">
        <w:rPr>
          <w:bCs/>
        </w:rPr>
        <w:fldChar w:fldCharType="end"/>
      </w:r>
    </w:p>
    <w:p w14:paraId="082396B3" w14:textId="77777777" w:rsidR="00A4723F" w:rsidRPr="00346245" w:rsidRDefault="00A4723F" w:rsidP="00A4723F">
      <w:pPr>
        <w:pStyle w:val="ListParagraph"/>
        <w:rPr>
          <w:bCs/>
        </w:rPr>
      </w:pPr>
    </w:p>
    <w:tbl>
      <w:tblPr>
        <w:tblStyle w:val="TableGrid"/>
        <w:tblW w:w="5000" w:type="pct"/>
        <w:tblLook w:val="04A0" w:firstRow="1" w:lastRow="0" w:firstColumn="1" w:lastColumn="0" w:noHBand="0" w:noVBand="1"/>
      </w:tblPr>
      <w:tblGrid>
        <w:gridCol w:w="9350"/>
      </w:tblGrid>
      <w:tr w:rsidR="00A4723F" w14:paraId="6A9E5411" w14:textId="77777777" w:rsidTr="002D7405">
        <w:tc>
          <w:tcPr>
            <w:tcW w:w="5000" w:type="pct"/>
          </w:tcPr>
          <w:p w14:paraId="58590840" w14:textId="77777777" w:rsidR="00A4723F" w:rsidRPr="00243841" w:rsidRDefault="00A4723F" w:rsidP="002D7405">
            <w:pPr>
              <w:autoSpaceDE w:val="0"/>
              <w:autoSpaceDN w:val="0"/>
              <w:adjustRightInd w:val="0"/>
              <w:rPr>
                <w:bCs/>
              </w:rPr>
            </w:pPr>
            <w:r>
              <w:rPr>
                <w:bCs/>
              </w:rPr>
              <w:t xml:space="preserve">Location of evidence or documentation: </w:t>
            </w: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tc>
      </w:tr>
    </w:tbl>
    <w:p w14:paraId="570C01B1" w14:textId="77777777" w:rsidR="00A4723F" w:rsidRPr="00346245" w:rsidRDefault="00A4723F" w:rsidP="00A4723F">
      <w:pPr>
        <w:autoSpaceDE w:val="0"/>
        <w:autoSpaceDN w:val="0"/>
        <w:adjustRightInd w:val="0"/>
        <w:rPr>
          <w:bCs/>
        </w:rPr>
      </w:pPr>
    </w:p>
    <w:p w14:paraId="3DBC305F" w14:textId="77777777" w:rsidR="002A78FF" w:rsidRDefault="002A78FF" w:rsidP="002A78FF">
      <w:pPr>
        <w:numPr>
          <w:ilvl w:val="0"/>
          <w:numId w:val="1"/>
        </w:numPr>
        <w:autoSpaceDE w:val="0"/>
        <w:autoSpaceDN w:val="0"/>
        <w:adjustRightInd w:val="0"/>
        <w:rPr>
          <w:b/>
          <w:bCs/>
        </w:rPr>
      </w:pPr>
      <w:r>
        <w:rPr>
          <w:b/>
          <w:bCs/>
        </w:rPr>
        <w:t>Permanence</w:t>
      </w:r>
    </w:p>
    <w:p w14:paraId="779872CB" w14:textId="1A69A071" w:rsidR="002A78FF" w:rsidRDefault="00840D78" w:rsidP="002A78FF">
      <w:pPr>
        <w:autoSpaceDE w:val="0"/>
        <w:autoSpaceDN w:val="0"/>
        <w:adjustRightInd w:val="0"/>
        <w:ind w:left="360"/>
        <w:rPr>
          <w:bCs/>
          <w:i/>
        </w:rPr>
      </w:pPr>
      <w:r>
        <w:rPr>
          <w:bCs/>
          <w:i/>
        </w:rPr>
        <w:t xml:space="preserve">Describe what mechanism of permanence will be used by each </w:t>
      </w:r>
      <w:r w:rsidR="00727F19">
        <w:rPr>
          <w:bCs/>
          <w:i/>
        </w:rPr>
        <w:t>field</w:t>
      </w:r>
      <w:r>
        <w:rPr>
          <w:bCs/>
          <w:i/>
        </w:rPr>
        <w:t xml:space="preserve"> (Project Implementation Agreement, Buffer Pool Contributions, </w:t>
      </w:r>
      <w:proofErr w:type="spellStart"/>
      <w:r w:rsidR="00083AF0">
        <w:rPr>
          <w:bCs/>
          <w:i/>
        </w:rPr>
        <w:t>Tonne</w:t>
      </w:r>
      <w:proofErr w:type="spellEnd"/>
      <w:r w:rsidR="00083AF0">
        <w:rPr>
          <w:bCs/>
          <w:i/>
        </w:rPr>
        <w:t>-Year Accounting,</w:t>
      </w:r>
      <w:r w:rsidR="002B7FAE">
        <w:rPr>
          <w:bCs/>
          <w:i/>
        </w:rPr>
        <w:t xml:space="preserve"> or an alternative permanence approach with written approval from the Reserve). Specify the chosen permanence commitment and the means to ensure the compliance with the permanence mechanisms. In addition, </w:t>
      </w:r>
      <w:proofErr w:type="gramStart"/>
      <w:r w:rsidR="002B7FAE">
        <w:rPr>
          <w:bCs/>
          <w:i/>
        </w:rPr>
        <w:t>provide</w:t>
      </w:r>
      <w:r w:rsidR="002B7FAE" w:rsidDel="00E16310">
        <w:rPr>
          <w:bCs/>
          <w:i/>
        </w:rPr>
        <w:t xml:space="preserve"> </w:t>
      </w:r>
      <w:r w:rsidR="00E16310">
        <w:rPr>
          <w:bCs/>
          <w:i/>
        </w:rPr>
        <w:t xml:space="preserve"> a</w:t>
      </w:r>
      <w:proofErr w:type="gramEnd"/>
      <w:r w:rsidR="00E16310">
        <w:rPr>
          <w:bCs/>
          <w:i/>
        </w:rPr>
        <w:t xml:space="preserve"> description of  </w:t>
      </w:r>
      <w:r w:rsidR="002B7FAE">
        <w:rPr>
          <w:bCs/>
          <w:i/>
        </w:rPr>
        <w:t xml:space="preserve"> each permanence instrument per field</w:t>
      </w:r>
      <w:r w:rsidR="0051334F">
        <w:rPr>
          <w:bCs/>
          <w:i/>
        </w:rPr>
        <w:t xml:space="preserve"> and the mechanisms to monitor for </w:t>
      </w:r>
      <w:r w:rsidR="00056BC5">
        <w:rPr>
          <w:bCs/>
          <w:i/>
        </w:rPr>
        <w:t>avoidable</w:t>
      </w:r>
      <w:r w:rsidR="0051334F">
        <w:rPr>
          <w:bCs/>
          <w:i/>
        </w:rPr>
        <w:t xml:space="preserve"> and </w:t>
      </w:r>
      <w:r w:rsidR="00056BC5">
        <w:rPr>
          <w:bCs/>
          <w:i/>
        </w:rPr>
        <w:t xml:space="preserve">unavoidable </w:t>
      </w:r>
      <w:r w:rsidR="0051334F">
        <w:rPr>
          <w:bCs/>
          <w:i/>
        </w:rPr>
        <w:t>reversals</w:t>
      </w:r>
      <w:r w:rsidR="00F64F9B">
        <w:rPr>
          <w:bCs/>
          <w:i/>
        </w:rPr>
        <w:t>.</w:t>
      </w:r>
    </w:p>
    <w:p w14:paraId="2E78BE1F" w14:textId="77777777" w:rsidR="002A78FF" w:rsidRDefault="002A78FF" w:rsidP="002A78FF">
      <w:pPr>
        <w:autoSpaceDE w:val="0"/>
        <w:autoSpaceDN w:val="0"/>
        <w:adjustRightInd w:val="0"/>
        <w:ind w:left="360"/>
        <w:rPr>
          <w:bCs/>
        </w:rPr>
      </w:pP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xml:space="preserve">        </w:t>
      </w:r>
    </w:p>
    <w:p w14:paraId="69228626" w14:textId="77777777" w:rsidR="002A78FF" w:rsidRDefault="002A78FF" w:rsidP="002A78FF">
      <w:pPr>
        <w:autoSpaceDE w:val="0"/>
        <w:autoSpaceDN w:val="0"/>
        <w:adjustRightInd w:val="0"/>
        <w:ind w:left="360"/>
        <w:rPr>
          <w:bCs/>
        </w:rPr>
      </w:pPr>
      <w:r w:rsidRPr="0058792E">
        <w:rPr>
          <w:bCs/>
        </w:rPr>
        <w:fldChar w:fldCharType="end"/>
      </w:r>
    </w:p>
    <w:tbl>
      <w:tblPr>
        <w:tblStyle w:val="TableGrid"/>
        <w:tblW w:w="5000" w:type="pct"/>
        <w:tblLook w:val="04A0" w:firstRow="1" w:lastRow="0" w:firstColumn="1" w:lastColumn="0" w:noHBand="0" w:noVBand="1"/>
      </w:tblPr>
      <w:tblGrid>
        <w:gridCol w:w="9350"/>
      </w:tblGrid>
      <w:tr w:rsidR="002A78FF" w14:paraId="36730AC2" w14:textId="77777777" w:rsidTr="002D7405">
        <w:tc>
          <w:tcPr>
            <w:tcW w:w="5000" w:type="pct"/>
          </w:tcPr>
          <w:p w14:paraId="6C81464E" w14:textId="77777777" w:rsidR="002A78FF" w:rsidRPr="00243841" w:rsidRDefault="002A78FF" w:rsidP="002D7405">
            <w:pPr>
              <w:autoSpaceDE w:val="0"/>
              <w:autoSpaceDN w:val="0"/>
              <w:adjustRightInd w:val="0"/>
              <w:rPr>
                <w:bCs/>
              </w:rPr>
            </w:pPr>
            <w:r>
              <w:rPr>
                <w:bCs/>
              </w:rPr>
              <w:t xml:space="preserve">Location of evidence or documentation: </w:t>
            </w: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tc>
      </w:tr>
    </w:tbl>
    <w:p w14:paraId="76708805" w14:textId="77777777" w:rsidR="002A78FF" w:rsidRDefault="002A78FF" w:rsidP="002A78FF">
      <w:pPr>
        <w:autoSpaceDE w:val="0"/>
        <w:autoSpaceDN w:val="0"/>
        <w:adjustRightInd w:val="0"/>
        <w:ind w:left="360"/>
        <w:rPr>
          <w:b/>
          <w:bCs/>
        </w:rPr>
      </w:pPr>
    </w:p>
    <w:p w14:paraId="4953FB08" w14:textId="77777777" w:rsidR="0051334F" w:rsidRDefault="0051334F" w:rsidP="0051334F">
      <w:pPr>
        <w:keepNext/>
        <w:numPr>
          <w:ilvl w:val="0"/>
          <w:numId w:val="1"/>
        </w:numPr>
        <w:autoSpaceDE w:val="0"/>
        <w:autoSpaceDN w:val="0"/>
        <w:adjustRightInd w:val="0"/>
        <w:rPr>
          <w:b/>
          <w:bCs/>
        </w:rPr>
      </w:pPr>
      <w:r w:rsidRPr="0025230E">
        <w:rPr>
          <w:b/>
          <w:bCs/>
        </w:rPr>
        <w:lastRenderedPageBreak/>
        <w:t>Regulatory Compliance</w:t>
      </w:r>
    </w:p>
    <w:p w14:paraId="35D249E8" w14:textId="613CC9F1" w:rsidR="0051334F" w:rsidRPr="00B74701" w:rsidRDefault="0051334F" w:rsidP="0051334F">
      <w:pPr>
        <w:autoSpaceDE w:val="0"/>
        <w:autoSpaceDN w:val="0"/>
        <w:adjustRightInd w:val="0"/>
        <w:ind w:left="360"/>
        <w:rPr>
          <w:b/>
          <w:bCs/>
          <w:i/>
        </w:rPr>
      </w:pPr>
      <w:r>
        <w:rPr>
          <w:bCs/>
          <w:i/>
        </w:rPr>
        <w:t>Describe</w:t>
      </w:r>
      <w:r w:rsidRPr="00B74701">
        <w:rPr>
          <w:bCs/>
          <w:i/>
        </w:rPr>
        <w:t xml:space="preserve"> personnel and processes used to ensure that the project is in material compliance with all applicable regulations. Include a list of all </w:t>
      </w:r>
      <w:r>
        <w:rPr>
          <w:bCs/>
          <w:i/>
        </w:rPr>
        <w:t>laws, mandates, or regulations which could potentially be relevant to each field and project activities</w:t>
      </w:r>
      <w:r w:rsidRPr="00B74701">
        <w:rPr>
          <w:bCs/>
          <w:i/>
        </w:rPr>
        <w:t xml:space="preserve">. </w:t>
      </w:r>
      <w:r w:rsidR="005D60B5">
        <w:rPr>
          <w:bCs/>
          <w:i/>
        </w:rPr>
        <w:t>L</w:t>
      </w:r>
      <w:r w:rsidR="00F333EC">
        <w:rPr>
          <w:bCs/>
          <w:i/>
        </w:rPr>
        <w:t xml:space="preserve">ist </w:t>
      </w:r>
      <w:proofErr w:type="gramStart"/>
      <w:r w:rsidR="00F333EC">
        <w:rPr>
          <w:bCs/>
          <w:i/>
        </w:rPr>
        <w:t>any and all</w:t>
      </w:r>
      <w:proofErr w:type="gramEnd"/>
      <w:r w:rsidR="00F333EC">
        <w:rPr>
          <w:bCs/>
          <w:i/>
        </w:rPr>
        <w:t xml:space="preserve"> instances of legal violations</w:t>
      </w:r>
      <w:r w:rsidR="005D60B5">
        <w:rPr>
          <w:bCs/>
          <w:i/>
        </w:rPr>
        <w:t>, per field/reporting period</w:t>
      </w:r>
      <w:r w:rsidR="00F333EC">
        <w:rPr>
          <w:bCs/>
          <w:i/>
        </w:rPr>
        <w:t xml:space="preserve">. </w:t>
      </w:r>
      <w:r w:rsidRPr="00B74701">
        <w:rPr>
          <w:bCs/>
          <w:i/>
        </w:rPr>
        <w:t>Please reference relevant document</w:t>
      </w:r>
      <w:r>
        <w:rPr>
          <w:bCs/>
          <w:i/>
        </w:rPr>
        <w:t>s</w:t>
      </w:r>
      <w:r w:rsidR="00056BC5">
        <w:rPr>
          <w:bCs/>
          <w:i/>
        </w:rPr>
        <w:t xml:space="preserve"> if applicable</w:t>
      </w:r>
      <w:r>
        <w:rPr>
          <w:bCs/>
          <w:i/>
        </w:rPr>
        <w:t>.</w:t>
      </w:r>
    </w:p>
    <w:p w14:paraId="5F6A279D" w14:textId="77777777" w:rsidR="0051334F" w:rsidRDefault="0051334F" w:rsidP="0051334F">
      <w:pPr>
        <w:autoSpaceDE w:val="0"/>
        <w:autoSpaceDN w:val="0"/>
        <w:adjustRightInd w:val="0"/>
        <w:ind w:left="360"/>
        <w:rPr>
          <w:bCs/>
        </w:rPr>
      </w:pP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p w14:paraId="067EA62E" w14:textId="77777777" w:rsidR="0051334F" w:rsidRDefault="0051334F" w:rsidP="0051334F">
      <w:pPr>
        <w:autoSpaceDE w:val="0"/>
        <w:autoSpaceDN w:val="0"/>
        <w:adjustRightInd w:val="0"/>
        <w:rPr>
          <w:b/>
          <w:bCs/>
        </w:rPr>
      </w:pPr>
    </w:p>
    <w:tbl>
      <w:tblPr>
        <w:tblStyle w:val="TableGrid"/>
        <w:tblW w:w="5000" w:type="pct"/>
        <w:tblLook w:val="04A0" w:firstRow="1" w:lastRow="0" w:firstColumn="1" w:lastColumn="0" w:noHBand="0" w:noVBand="1"/>
      </w:tblPr>
      <w:tblGrid>
        <w:gridCol w:w="9350"/>
      </w:tblGrid>
      <w:tr w:rsidR="0051334F" w14:paraId="4B1FEF5F" w14:textId="77777777" w:rsidTr="002D7405">
        <w:tc>
          <w:tcPr>
            <w:tcW w:w="5000" w:type="pct"/>
          </w:tcPr>
          <w:p w14:paraId="43B9D4A7" w14:textId="77777777" w:rsidR="0051334F" w:rsidRPr="00243841" w:rsidRDefault="0051334F" w:rsidP="002D7405">
            <w:pPr>
              <w:autoSpaceDE w:val="0"/>
              <w:autoSpaceDN w:val="0"/>
              <w:adjustRightInd w:val="0"/>
              <w:rPr>
                <w:bCs/>
              </w:rPr>
            </w:pPr>
            <w:r>
              <w:rPr>
                <w:bCs/>
              </w:rPr>
              <w:t xml:space="preserve">Location of evidence or documentation: </w:t>
            </w: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tc>
      </w:tr>
    </w:tbl>
    <w:p w14:paraId="232EEE26" w14:textId="77777777" w:rsidR="0051334F" w:rsidRPr="0025230E" w:rsidRDefault="0051334F" w:rsidP="0051334F">
      <w:pPr>
        <w:autoSpaceDE w:val="0"/>
        <w:autoSpaceDN w:val="0"/>
        <w:adjustRightInd w:val="0"/>
        <w:ind w:hanging="360"/>
        <w:rPr>
          <w:b/>
          <w:bCs/>
        </w:rPr>
      </w:pPr>
    </w:p>
    <w:p w14:paraId="5D8E636C" w14:textId="77777777" w:rsidR="00F25615" w:rsidRDefault="00F25615" w:rsidP="003810B7">
      <w:pPr>
        <w:autoSpaceDE w:val="0"/>
        <w:autoSpaceDN w:val="0"/>
        <w:adjustRightInd w:val="0"/>
        <w:rPr>
          <w:b/>
          <w:bCs/>
        </w:rPr>
      </w:pPr>
    </w:p>
    <w:p w14:paraId="6185C877" w14:textId="74CFB24A" w:rsidR="00AD1249" w:rsidRDefault="00797E54" w:rsidP="00B324B1">
      <w:pPr>
        <w:numPr>
          <w:ilvl w:val="0"/>
          <w:numId w:val="1"/>
        </w:numPr>
        <w:autoSpaceDE w:val="0"/>
        <w:autoSpaceDN w:val="0"/>
        <w:adjustRightInd w:val="0"/>
        <w:rPr>
          <w:b/>
          <w:bCs/>
        </w:rPr>
      </w:pPr>
      <w:r>
        <w:rPr>
          <w:b/>
          <w:bCs/>
        </w:rPr>
        <w:t>Project Monitoring</w:t>
      </w:r>
    </w:p>
    <w:p w14:paraId="5EF7A43C" w14:textId="77777777" w:rsidR="00B324B1" w:rsidRPr="00B324B1" w:rsidRDefault="00B324B1" w:rsidP="00B324B1">
      <w:pPr>
        <w:autoSpaceDE w:val="0"/>
        <w:autoSpaceDN w:val="0"/>
        <w:adjustRightInd w:val="0"/>
        <w:ind w:left="360"/>
        <w:rPr>
          <w:b/>
          <w:bCs/>
        </w:rPr>
      </w:pPr>
    </w:p>
    <w:p w14:paraId="53D4FDDE" w14:textId="6AA4BE8A" w:rsidR="004734AD" w:rsidRDefault="005B6204" w:rsidP="004734AD">
      <w:pPr>
        <w:pStyle w:val="ListParagraph"/>
        <w:numPr>
          <w:ilvl w:val="0"/>
          <w:numId w:val="4"/>
        </w:numPr>
        <w:autoSpaceDE w:val="0"/>
        <w:autoSpaceDN w:val="0"/>
        <w:adjustRightInd w:val="0"/>
        <w:rPr>
          <w:bCs/>
          <w:i/>
        </w:rPr>
      </w:pPr>
      <w:r>
        <w:rPr>
          <w:b/>
          <w:bCs/>
        </w:rPr>
        <w:t>Agricultural Management Data Collection</w:t>
      </w:r>
      <w:r w:rsidR="004734AD">
        <w:rPr>
          <w:b/>
          <w:bCs/>
        </w:rPr>
        <w:t xml:space="preserve"> </w:t>
      </w:r>
      <w:r w:rsidR="004734AD">
        <w:rPr>
          <w:bCs/>
        </w:rPr>
        <w:t>–</w:t>
      </w:r>
      <w:r w:rsidR="00A66586" w:rsidRPr="004734AD">
        <w:rPr>
          <w:bCs/>
          <w:i/>
        </w:rPr>
        <w:t xml:space="preserve">Describe how the parameters in </w:t>
      </w:r>
      <w:r w:rsidR="00A2201A" w:rsidRPr="004734AD">
        <w:rPr>
          <w:bCs/>
          <w:i/>
        </w:rPr>
        <w:t xml:space="preserve">Table </w:t>
      </w:r>
      <w:r w:rsidR="00F41D2C">
        <w:rPr>
          <w:bCs/>
          <w:i/>
        </w:rPr>
        <w:t>6.</w:t>
      </w:r>
      <w:r w:rsidR="00A2201A" w:rsidRPr="004734AD">
        <w:rPr>
          <w:bCs/>
          <w:i/>
        </w:rPr>
        <w:t>1</w:t>
      </w:r>
      <w:r w:rsidR="00F41D2C">
        <w:rPr>
          <w:bCs/>
          <w:i/>
        </w:rPr>
        <w:t xml:space="preserve"> </w:t>
      </w:r>
      <w:r w:rsidR="00894960">
        <w:rPr>
          <w:bCs/>
          <w:i/>
        </w:rPr>
        <w:t>o</w:t>
      </w:r>
      <w:r w:rsidR="00E85F2C">
        <w:rPr>
          <w:bCs/>
          <w:i/>
        </w:rPr>
        <w:t>f</w:t>
      </w:r>
      <w:r w:rsidR="00F41D2C">
        <w:rPr>
          <w:bCs/>
          <w:i/>
        </w:rPr>
        <w:t xml:space="preserve"> the protocol</w:t>
      </w:r>
      <w:r w:rsidR="00A66586" w:rsidRPr="004734AD">
        <w:rPr>
          <w:bCs/>
          <w:i/>
        </w:rPr>
        <w:t xml:space="preserve"> will be co</w:t>
      </w:r>
      <w:r w:rsidR="00396931" w:rsidRPr="004734AD">
        <w:rPr>
          <w:bCs/>
          <w:i/>
        </w:rPr>
        <w:t>llected</w:t>
      </w:r>
      <w:r w:rsidR="00C971FA" w:rsidRPr="004734AD">
        <w:rPr>
          <w:bCs/>
          <w:i/>
        </w:rPr>
        <w:t>, at a minimum, as well as any other parameter needed by the model</w:t>
      </w:r>
      <w:r w:rsidR="00CE5B98" w:rsidRPr="004734AD">
        <w:rPr>
          <w:bCs/>
          <w:i/>
        </w:rPr>
        <w:t xml:space="preserve"> (</w:t>
      </w:r>
      <w:r w:rsidR="008B3AC1" w:rsidRPr="004734AD">
        <w:rPr>
          <w:bCs/>
          <w:i/>
        </w:rPr>
        <w:t xml:space="preserve">method employed for data </w:t>
      </w:r>
      <w:r w:rsidR="00AB6EC5" w:rsidRPr="004734AD">
        <w:rPr>
          <w:bCs/>
          <w:i/>
        </w:rPr>
        <w:t>collection such</w:t>
      </w:r>
      <w:r w:rsidR="00CE5B98" w:rsidRPr="004734AD">
        <w:rPr>
          <w:bCs/>
          <w:i/>
        </w:rPr>
        <w:t xml:space="preserve"> as </w:t>
      </w:r>
      <w:r w:rsidR="008B3AC1" w:rsidRPr="004734AD">
        <w:rPr>
          <w:bCs/>
          <w:i/>
        </w:rPr>
        <w:t>paper logs, smartphone applications, machine data</w:t>
      </w:r>
      <w:r w:rsidR="00CE5B98" w:rsidRPr="004734AD">
        <w:rPr>
          <w:bCs/>
          <w:i/>
        </w:rPr>
        <w:t xml:space="preserve"> </w:t>
      </w:r>
      <w:r w:rsidR="00201475" w:rsidRPr="004734AD">
        <w:rPr>
          <w:bCs/>
          <w:i/>
        </w:rPr>
        <w:t>and</w:t>
      </w:r>
      <w:r w:rsidR="008B3AC1" w:rsidRPr="004734AD">
        <w:rPr>
          <w:bCs/>
          <w:i/>
        </w:rPr>
        <w:t xml:space="preserve"> frequency of data collection</w:t>
      </w:r>
      <w:r w:rsidR="00CE5B98" w:rsidRPr="004734AD">
        <w:rPr>
          <w:bCs/>
          <w:i/>
        </w:rPr>
        <w:t>)</w:t>
      </w:r>
      <w:r w:rsidR="00716236" w:rsidRPr="004734AD">
        <w:rPr>
          <w:bCs/>
          <w:i/>
        </w:rPr>
        <w:t xml:space="preserve">. </w:t>
      </w:r>
    </w:p>
    <w:p w14:paraId="2B03BB01" w14:textId="45D69312" w:rsidR="008B4D10" w:rsidRPr="004734AD" w:rsidRDefault="008B4D10" w:rsidP="004734AD">
      <w:pPr>
        <w:pStyle w:val="ListParagraph"/>
        <w:autoSpaceDE w:val="0"/>
        <w:autoSpaceDN w:val="0"/>
        <w:adjustRightInd w:val="0"/>
        <w:ind w:left="1080"/>
        <w:rPr>
          <w:bCs/>
          <w:i/>
        </w:rPr>
      </w:pPr>
      <w:r w:rsidRPr="004734AD">
        <w:rPr>
          <w:bCs/>
        </w:rPr>
        <w:fldChar w:fldCharType="begin">
          <w:ffData>
            <w:name w:val="Text1"/>
            <w:enabled/>
            <w:calcOnExit w:val="0"/>
            <w:textInput/>
          </w:ffData>
        </w:fldChar>
      </w:r>
      <w:r w:rsidRPr="004734AD">
        <w:rPr>
          <w:bCs/>
        </w:rPr>
        <w:instrText xml:space="preserve"> FORMTEXT </w:instrText>
      </w:r>
      <w:r w:rsidRPr="004734AD">
        <w:rPr>
          <w:bCs/>
        </w:rPr>
      </w:r>
      <w:r w:rsidRPr="004734AD">
        <w:rPr>
          <w:bCs/>
        </w:rPr>
        <w:fldChar w:fldCharType="separate"/>
      </w:r>
      <w:r>
        <w:t> </w:t>
      </w:r>
      <w:r>
        <w:t> </w:t>
      </w:r>
      <w:r>
        <w:t> </w:t>
      </w:r>
      <w:r>
        <w:t> </w:t>
      </w:r>
      <w:r>
        <w:t> </w:t>
      </w:r>
      <w:r w:rsidRPr="004734AD">
        <w:rPr>
          <w:bCs/>
        </w:rPr>
        <w:fldChar w:fldCharType="end"/>
      </w:r>
    </w:p>
    <w:p w14:paraId="4929DF3E" w14:textId="77777777" w:rsidR="008B4D10" w:rsidRDefault="008B4D10" w:rsidP="008B4D10">
      <w:pPr>
        <w:autoSpaceDE w:val="0"/>
        <w:autoSpaceDN w:val="0"/>
        <w:adjustRightInd w:val="0"/>
        <w:rPr>
          <w:b/>
          <w:bCs/>
        </w:rPr>
      </w:pPr>
    </w:p>
    <w:tbl>
      <w:tblPr>
        <w:tblStyle w:val="TableGrid"/>
        <w:tblW w:w="5000" w:type="pct"/>
        <w:tblLook w:val="04A0" w:firstRow="1" w:lastRow="0" w:firstColumn="1" w:lastColumn="0" w:noHBand="0" w:noVBand="1"/>
      </w:tblPr>
      <w:tblGrid>
        <w:gridCol w:w="9350"/>
      </w:tblGrid>
      <w:tr w:rsidR="008B4D10" w14:paraId="7890A5FD" w14:textId="77777777" w:rsidTr="002D7405">
        <w:tc>
          <w:tcPr>
            <w:tcW w:w="5000" w:type="pct"/>
          </w:tcPr>
          <w:p w14:paraId="66662B1B" w14:textId="77777777" w:rsidR="008B4D10" w:rsidRPr="00243841" w:rsidRDefault="008B4D10" w:rsidP="002D7405">
            <w:pPr>
              <w:autoSpaceDE w:val="0"/>
              <w:autoSpaceDN w:val="0"/>
              <w:adjustRightInd w:val="0"/>
              <w:rPr>
                <w:bCs/>
              </w:rPr>
            </w:pPr>
            <w:r>
              <w:rPr>
                <w:bCs/>
              </w:rPr>
              <w:t xml:space="preserve">Location of evidence or documentation: </w:t>
            </w: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tc>
      </w:tr>
    </w:tbl>
    <w:p w14:paraId="2286DE1D" w14:textId="77777777" w:rsidR="008B4D10" w:rsidRDefault="008B4D10" w:rsidP="00AD1249">
      <w:pPr>
        <w:autoSpaceDE w:val="0"/>
        <w:autoSpaceDN w:val="0"/>
        <w:adjustRightInd w:val="0"/>
        <w:rPr>
          <w:bCs/>
          <w:i/>
        </w:rPr>
      </w:pPr>
    </w:p>
    <w:p w14:paraId="74E455BA" w14:textId="1F4C2D51" w:rsidR="005B6204" w:rsidRPr="008B4D10" w:rsidRDefault="005B6204" w:rsidP="00444B0B">
      <w:pPr>
        <w:pStyle w:val="ListParagraph"/>
        <w:numPr>
          <w:ilvl w:val="0"/>
          <w:numId w:val="2"/>
        </w:numPr>
        <w:autoSpaceDE w:val="0"/>
        <w:autoSpaceDN w:val="0"/>
        <w:adjustRightInd w:val="0"/>
        <w:rPr>
          <w:b/>
        </w:rPr>
      </w:pPr>
      <w:r w:rsidRPr="005B6204">
        <w:rPr>
          <w:b/>
        </w:rPr>
        <w:t xml:space="preserve">Monitoring </w:t>
      </w:r>
      <w:r w:rsidR="00B324B1">
        <w:rPr>
          <w:b/>
        </w:rPr>
        <w:t>O</w:t>
      </w:r>
      <w:r w:rsidRPr="005B6204">
        <w:rPr>
          <w:b/>
        </w:rPr>
        <w:t xml:space="preserve">ngoing </w:t>
      </w:r>
      <w:r w:rsidR="00B324B1">
        <w:rPr>
          <w:b/>
        </w:rPr>
        <w:t>E</w:t>
      </w:r>
      <w:r w:rsidRPr="005B6204">
        <w:rPr>
          <w:b/>
        </w:rPr>
        <w:t>ligibility</w:t>
      </w:r>
      <w:r w:rsidR="00E94A31">
        <w:rPr>
          <w:b/>
        </w:rPr>
        <w:t xml:space="preserve"> and Permanence </w:t>
      </w:r>
      <w:r w:rsidR="00E94A31">
        <w:rPr>
          <w:bCs/>
        </w:rPr>
        <w:t xml:space="preserve">– </w:t>
      </w:r>
      <w:r w:rsidR="00A463B1">
        <w:rPr>
          <w:bCs/>
          <w:i/>
        </w:rPr>
        <w:t>Provide evidence that will be used to demonstrate that the project area continues to meet the requirements of section 2 over time</w:t>
      </w:r>
      <w:r w:rsidR="00193229">
        <w:rPr>
          <w:bCs/>
          <w:i/>
        </w:rPr>
        <w:t>, including assessment of disturbance of the soil</w:t>
      </w:r>
      <w:r w:rsidR="00A463B1">
        <w:rPr>
          <w:bCs/>
          <w:i/>
        </w:rPr>
        <w:t xml:space="preserve">. </w:t>
      </w:r>
      <w:r w:rsidR="00193229">
        <w:rPr>
          <w:bCs/>
          <w:i/>
        </w:rPr>
        <w:t xml:space="preserve">Some examples of evidence are site visits and remote sensing. </w:t>
      </w:r>
    </w:p>
    <w:p w14:paraId="65FAEBF0" w14:textId="77777777" w:rsidR="008B4D10" w:rsidRPr="008B4D10" w:rsidRDefault="008B4D10" w:rsidP="008B4D10">
      <w:pPr>
        <w:pStyle w:val="ListParagraph"/>
        <w:autoSpaceDE w:val="0"/>
        <w:autoSpaceDN w:val="0"/>
        <w:adjustRightInd w:val="0"/>
        <w:ind w:left="1080"/>
        <w:rPr>
          <w:bCs/>
        </w:rPr>
      </w:pPr>
      <w:r w:rsidRPr="008B4D10">
        <w:rPr>
          <w:bCs/>
        </w:rPr>
        <w:fldChar w:fldCharType="begin">
          <w:ffData>
            <w:name w:val="Text1"/>
            <w:enabled/>
            <w:calcOnExit w:val="0"/>
            <w:textInput/>
          </w:ffData>
        </w:fldChar>
      </w:r>
      <w:r w:rsidRPr="008B4D10">
        <w:rPr>
          <w:bCs/>
        </w:rPr>
        <w:instrText xml:space="preserve"> FORMTEXT </w:instrText>
      </w:r>
      <w:r w:rsidRPr="008B4D10">
        <w:rPr>
          <w:bCs/>
        </w:rPr>
      </w:r>
      <w:r w:rsidRPr="008B4D10">
        <w:rPr>
          <w:bCs/>
        </w:rPr>
        <w:fldChar w:fldCharType="separate"/>
      </w:r>
      <w:r>
        <w:t> </w:t>
      </w:r>
      <w:r>
        <w:t> </w:t>
      </w:r>
      <w:r>
        <w:t> </w:t>
      </w:r>
      <w:r>
        <w:t> </w:t>
      </w:r>
      <w:r>
        <w:t> </w:t>
      </w:r>
      <w:r w:rsidRPr="008B4D10">
        <w:rPr>
          <w:bCs/>
        </w:rPr>
        <w:fldChar w:fldCharType="end"/>
      </w:r>
    </w:p>
    <w:p w14:paraId="663A39C4" w14:textId="77777777" w:rsidR="008B4D10" w:rsidRPr="008B4D10" w:rsidRDefault="008B4D10" w:rsidP="008B4D10">
      <w:pPr>
        <w:pStyle w:val="ListParagraph"/>
        <w:autoSpaceDE w:val="0"/>
        <w:autoSpaceDN w:val="0"/>
        <w:adjustRightInd w:val="0"/>
        <w:ind w:left="1080"/>
        <w:rPr>
          <w:b/>
          <w:bCs/>
        </w:rPr>
      </w:pPr>
    </w:p>
    <w:tbl>
      <w:tblPr>
        <w:tblStyle w:val="TableGrid"/>
        <w:tblW w:w="5000" w:type="pct"/>
        <w:tblLook w:val="04A0" w:firstRow="1" w:lastRow="0" w:firstColumn="1" w:lastColumn="0" w:noHBand="0" w:noVBand="1"/>
      </w:tblPr>
      <w:tblGrid>
        <w:gridCol w:w="9350"/>
      </w:tblGrid>
      <w:tr w:rsidR="008B4D10" w14:paraId="06F43329" w14:textId="77777777" w:rsidTr="002D7405">
        <w:tc>
          <w:tcPr>
            <w:tcW w:w="5000" w:type="pct"/>
          </w:tcPr>
          <w:p w14:paraId="62C6FD67" w14:textId="77777777" w:rsidR="008B4D10" w:rsidRPr="00243841" w:rsidRDefault="008B4D10" w:rsidP="002D7405">
            <w:pPr>
              <w:autoSpaceDE w:val="0"/>
              <w:autoSpaceDN w:val="0"/>
              <w:adjustRightInd w:val="0"/>
              <w:rPr>
                <w:bCs/>
              </w:rPr>
            </w:pPr>
            <w:r>
              <w:rPr>
                <w:bCs/>
              </w:rPr>
              <w:t xml:space="preserve">Location of evidence or documentation: </w:t>
            </w: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tc>
      </w:tr>
    </w:tbl>
    <w:p w14:paraId="48734854" w14:textId="77777777" w:rsidR="008B4D10" w:rsidRPr="008B4D10" w:rsidRDefault="008B4D10" w:rsidP="008B4D10">
      <w:pPr>
        <w:autoSpaceDE w:val="0"/>
        <w:autoSpaceDN w:val="0"/>
        <w:adjustRightInd w:val="0"/>
        <w:rPr>
          <w:b/>
        </w:rPr>
      </w:pPr>
    </w:p>
    <w:p w14:paraId="73C896D9" w14:textId="77777777" w:rsidR="005B6204" w:rsidRPr="005B6204" w:rsidRDefault="005B6204" w:rsidP="00E94A31">
      <w:pPr>
        <w:pStyle w:val="ListParagraph"/>
        <w:autoSpaceDE w:val="0"/>
        <w:autoSpaceDN w:val="0"/>
        <w:adjustRightInd w:val="0"/>
        <w:ind w:left="1080"/>
        <w:rPr>
          <w:bCs/>
        </w:rPr>
      </w:pPr>
    </w:p>
    <w:p w14:paraId="69FD2C7E" w14:textId="02243999" w:rsidR="00444B0B" w:rsidRDefault="00444B0B" w:rsidP="00444B0B">
      <w:pPr>
        <w:pStyle w:val="ListParagraph"/>
        <w:numPr>
          <w:ilvl w:val="0"/>
          <w:numId w:val="2"/>
        </w:numPr>
        <w:autoSpaceDE w:val="0"/>
        <w:autoSpaceDN w:val="0"/>
        <w:adjustRightInd w:val="0"/>
        <w:rPr>
          <w:bCs/>
        </w:rPr>
      </w:pPr>
      <w:r>
        <w:rPr>
          <w:b/>
          <w:bCs/>
        </w:rPr>
        <w:t>Livestock Grazing</w:t>
      </w:r>
      <w:r>
        <w:rPr>
          <w:bCs/>
        </w:rPr>
        <w:t xml:space="preserve"> – </w:t>
      </w:r>
      <w:r w:rsidR="00C431C2">
        <w:rPr>
          <w:bCs/>
          <w:i/>
        </w:rPr>
        <w:t xml:space="preserve">Describe the mechanism </w:t>
      </w:r>
      <w:r w:rsidR="00AD07DF">
        <w:rPr>
          <w:bCs/>
          <w:i/>
        </w:rPr>
        <w:t xml:space="preserve">that will be </w:t>
      </w:r>
      <w:r w:rsidR="00C431C2">
        <w:rPr>
          <w:bCs/>
          <w:i/>
        </w:rPr>
        <w:t xml:space="preserve">used to detect and prevent overgrazing on </w:t>
      </w:r>
      <w:r w:rsidR="00B87CD9">
        <w:rPr>
          <w:bCs/>
          <w:i/>
        </w:rPr>
        <w:t>grazed project fields</w:t>
      </w:r>
      <w:r>
        <w:rPr>
          <w:bCs/>
          <w:i/>
        </w:rPr>
        <w:t>.</w:t>
      </w:r>
    </w:p>
    <w:p w14:paraId="30A0BB23" w14:textId="77777777" w:rsidR="00444B0B" w:rsidRDefault="00444B0B" w:rsidP="00444B0B">
      <w:pPr>
        <w:pStyle w:val="ListParagraph"/>
        <w:autoSpaceDE w:val="0"/>
        <w:autoSpaceDN w:val="0"/>
        <w:adjustRightInd w:val="0"/>
        <w:ind w:left="1080"/>
        <w:rPr>
          <w:bCs/>
        </w:rPr>
      </w:pPr>
      <w:r w:rsidRPr="00404166">
        <w:rPr>
          <w:bCs/>
        </w:rPr>
        <w:fldChar w:fldCharType="begin">
          <w:ffData>
            <w:name w:val="Text1"/>
            <w:enabled/>
            <w:calcOnExit w:val="0"/>
            <w:textInput/>
          </w:ffData>
        </w:fldChar>
      </w:r>
      <w:r w:rsidRPr="00404166">
        <w:rPr>
          <w:bCs/>
        </w:rPr>
        <w:instrText xml:space="preserve"> FORMTEXT </w:instrText>
      </w:r>
      <w:r w:rsidRPr="00404166">
        <w:rPr>
          <w:bCs/>
        </w:rPr>
      </w:r>
      <w:r w:rsidRPr="00404166">
        <w:rPr>
          <w:bCs/>
        </w:rPr>
        <w:fldChar w:fldCharType="separate"/>
      </w:r>
      <w:r>
        <w:t> </w:t>
      </w:r>
      <w:r>
        <w:t> </w:t>
      </w:r>
      <w:r>
        <w:t> </w:t>
      </w:r>
      <w:r>
        <w:t> </w:t>
      </w:r>
      <w:r>
        <w:t> </w:t>
      </w:r>
      <w:r w:rsidRPr="00404166">
        <w:rPr>
          <w:bCs/>
        </w:rPr>
        <w:fldChar w:fldCharType="end"/>
      </w:r>
    </w:p>
    <w:p w14:paraId="2137EDA2" w14:textId="77777777" w:rsidR="00444B0B" w:rsidRDefault="00444B0B" w:rsidP="00444B0B">
      <w:pPr>
        <w:pStyle w:val="ListParagraph"/>
        <w:autoSpaceDE w:val="0"/>
        <w:autoSpaceDN w:val="0"/>
        <w:adjustRightInd w:val="0"/>
        <w:ind w:left="1800"/>
        <w:rPr>
          <w:bCs/>
        </w:rPr>
      </w:pPr>
    </w:p>
    <w:tbl>
      <w:tblPr>
        <w:tblStyle w:val="TableGrid"/>
        <w:tblW w:w="5000" w:type="pct"/>
        <w:tblLook w:val="04A0" w:firstRow="1" w:lastRow="0" w:firstColumn="1" w:lastColumn="0" w:noHBand="0" w:noVBand="1"/>
      </w:tblPr>
      <w:tblGrid>
        <w:gridCol w:w="9350"/>
      </w:tblGrid>
      <w:tr w:rsidR="00444B0B" w14:paraId="262D3333" w14:textId="77777777" w:rsidTr="004104FF">
        <w:tc>
          <w:tcPr>
            <w:tcW w:w="5000" w:type="pct"/>
          </w:tcPr>
          <w:p w14:paraId="79A41100" w14:textId="4C37EF15" w:rsidR="00444B0B" w:rsidRPr="00243841" w:rsidRDefault="00D1375A" w:rsidP="007B110D">
            <w:pPr>
              <w:autoSpaceDE w:val="0"/>
              <w:autoSpaceDN w:val="0"/>
              <w:adjustRightInd w:val="0"/>
              <w:rPr>
                <w:bCs/>
              </w:rPr>
            </w:pPr>
            <w:r>
              <w:rPr>
                <w:bCs/>
              </w:rPr>
              <w:t>Location of evidence or documentation</w:t>
            </w:r>
            <w:r w:rsidR="00444B0B">
              <w:rPr>
                <w:bCs/>
              </w:rPr>
              <w:t xml:space="preserve">: </w:t>
            </w:r>
            <w:r w:rsidR="00444B0B" w:rsidRPr="0058792E">
              <w:rPr>
                <w:bCs/>
              </w:rPr>
              <w:fldChar w:fldCharType="begin">
                <w:ffData>
                  <w:name w:val="Text1"/>
                  <w:enabled/>
                  <w:calcOnExit w:val="0"/>
                  <w:textInput/>
                </w:ffData>
              </w:fldChar>
            </w:r>
            <w:r w:rsidR="00444B0B" w:rsidRPr="0058792E">
              <w:rPr>
                <w:bCs/>
              </w:rPr>
              <w:instrText xml:space="preserve"> FORMTEXT </w:instrText>
            </w:r>
            <w:r w:rsidR="00444B0B" w:rsidRPr="0058792E">
              <w:rPr>
                <w:bCs/>
              </w:rPr>
            </w:r>
            <w:r w:rsidR="00444B0B" w:rsidRPr="0058792E">
              <w:rPr>
                <w:bCs/>
              </w:rPr>
              <w:fldChar w:fldCharType="separate"/>
            </w:r>
            <w:r w:rsidR="00444B0B">
              <w:rPr>
                <w:bCs/>
              </w:rPr>
              <w:t> </w:t>
            </w:r>
            <w:r w:rsidR="00444B0B">
              <w:rPr>
                <w:bCs/>
              </w:rPr>
              <w:t> </w:t>
            </w:r>
            <w:r w:rsidR="00444B0B">
              <w:rPr>
                <w:bCs/>
              </w:rPr>
              <w:t> </w:t>
            </w:r>
            <w:r w:rsidR="00444B0B">
              <w:rPr>
                <w:bCs/>
              </w:rPr>
              <w:t> </w:t>
            </w:r>
            <w:r w:rsidR="00444B0B">
              <w:rPr>
                <w:bCs/>
              </w:rPr>
              <w:t> </w:t>
            </w:r>
            <w:r w:rsidR="00444B0B" w:rsidRPr="0058792E">
              <w:rPr>
                <w:bCs/>
              </w:rPr>
              <w:fldChar w:fldCharType="end"/>
            </w:r>
          </w:p>
        </w:tc>
      </w:tr>
    </w:tbl>
    <w:p w14:paraId="2F11EB4B" w14:textId="77777777" w:rsidR="00444B0B" w:rsidRDefault="00444B0B" w:rsidP="00444B0B">
      <w:pPr>
        <w:pStyle w:val="ListParagraph"/>
        <w:autoSpaceDE w:val="0"/>
        <w:autoSpaceDN w:val="0"/>
        <w:adjustRightInd w:val="0"/>
        <w:ind w:left="0"/>
        <w:rPr>
          <w:bCs/>
        </w:rPr>
      </w:pPr>
    </w:p>
    <w:p w14:paraId="3DB9A2BB" w14:textId="6241CBB1" w:rsidR="00263B9C" w:rsidRPr="00EE6C9E" w:rsidRDefault="00263B9C" w:rsidP="00444B0B">
      <w:pPr>
        <w:pStyle w:val="ListParagraph"/>
        <w:numPr>
          <w:ilvl w:val="0"/>
          <w:numId w:val="2"/>
        </w:numPr>
        <w:autoSpaceDE w:val="0"/>
        <w:autoSpaceDN w:val="0"/>
        <w:adjustRightInd w:val="0"/>
        <w:rPr>
          <w:bCs/>
          <w:i/>
          <w:iCs/>
        </w:rPr>
      </w:pPr>
      <w:r w:rsidRPr="00EE6C9E">
        <w:rPr>
          <w:b/>
        </w:rPr>
        <w:t>Project Emission Sources</w:t>
      </w:r>
      <w:r w:rsidR="00EE6C9E">
        <w:rPr>
          <w:bCs/>
        </w:rPr>
        <w:t xml:space="preserve"> –</w:t>
      </w:r>
      <w:r>
        <w:rPr>
          <w:bCs/>
        </w:rPr>
        <w:t xml:space="preserve"> </w:t>
      </w:r>
      <w:r w:rsidR="0057017E" w:rsidRPr="00EE6C9E">
        <w:rPr>
          <w:bCs/>
          <w:i/>
          <w:iCs/>
        </w:rPr>
        <w:t>Describe how the following information will be collected</w:t>
      </w:r>
    </w:p>
    <w:p w14:paraId="3888A2FE" w14:textId="5E4CAF6D" w:rsidR="0057017E" w:rsidRPr="00EE6C9E" w:rsidRDefault="0057017E" w:rsidP="0057017E">
      <w:pPr>
        <w:pStyle w:val="ListParagraph"/>
        <w:numPr>
          <w:ilvl w:val="1"/>
          <w:numId w:val="2"/>
        </w:numPr>
        <w:autoSpaceDE w:val="0"/>
        <w:autoSpaceDN w:val="0"/>
        <w:adjustRightInd w:val="0"/>
        <w:rPr>
          <w:bCs/>
          <w:i/>
          <w:iCs/>
        </w:rPr>
      </w:pPr>
      <w:r w:rsidRPr="00EE6C9E">
        <w:rPr>
          <w:bCs/>
          <w:i/>
          <w:iCs/>
        </w:rPr>
        <w:t>Total acres burned</w:t>
      </w:r>
      <w:r w:rsidRPr="00EE6C9E" w:rsidDel="00D11D70">
        <w:rPr>
          <w:bCs/>
          <w:i/>
          <w:iCs/>
        </w:rPr>
        <w:t xml:space="preserve"> </w:t>
      </w:r>
      <w:r w:rsidRPr="00EE6C9E">
        <w:rPr>
          <w:bCs/>
          <w:i/>
          <w:iCs/>
        </w:rPr>
        <w:t>and cause(s) of fire(s)</w:t>
      </w:r>
    </w:p>
    <w:p w14:paraId="6220B378" w14:textId="4CC244BC" w:rsidR="0057017E" w:rsidRPr="00EE6C9E" w:rsidRDefault="0057017E" w:rsidP="0057017E">
      <w:pPr>
        <w:pStyle w:val="ListParagraph"/>
        <w:numPr>
          <w:ilvl w:val="1"/>
          <w:numId w:val="2"/>
        </w:numPr>
        <w:autoSpaceDE w:val="0"/>
        <w:autoSpaceDN w:val="0"/>
        <w:adjustRightInd w:val="0"/>
        <w:rPr>
          <w:bCs/>
          <w:i/>
          <w:iCs/>
        </w:rPr>
      </w:pPr>
      <w:r w:rsidRPr="00EE6C9E">
        <w:rPr>
          <w:bCs/>
          <w:i/>
          <w:iCs/>
        </w:rPr>
        <w:t>Animal grazing days by livestock category</w:t>
      </w:r>
    </w:p>
    <w:p w14:paraId="53D3C500" w14:textId="6438FE12" w:rsidR="0057017E" w:rsidRPr="00EE6C9E" w:rsidRDefault="0057017E" w:rsidP="0057017E">
      <w:pPr>
        <w:pStyle w:val="ListParagraph"/>
        <w:numPr>
          <w:ilvl w:val="1"/>
          <w:numId w:val="2"/>
        </w:numPr>
        <w:autoSpaceDE w:val="0"/>
        <w:autoSpaceDN w:val="0"/>
        <w:adjustRightInd w:val="0"/>
        <w:rPr>
          <w:bCs/>
          <w:i/>
          <w:iCs/>
        </w:rPr>
      </w:pPr>
      <w:r w:rsidRPr="00EE6C9E">
        <w:rPr>
          <w:bCs/>
          <w:i/>
          <w:iCs/>
        </w:rPr>
        <w:t>Mass of fertilizer applied (other than manure from grazing), by type</w:t>
      </w:r>
    </w:p>
    <w:p w14:paraId="7977F6CA" w14:textId="4420E29F" w:rsidR="0057017E" w:rsidRPr="00EE6C9E" w:rsidRDefault="0057017E" w:rsidP="0057017E">
      <w:pPr>
        <w:pStyle w:val="ListParagraph"/>
        <w:numPr>
          <w:ilvl w:val="1"/>
          <w:numId w:val="2"/>
        </w:numPr>
        <w:autoSpaceDE w:val="0"/>
        <w:autoSpaceDN w:val="0"/>
        <w:adjustRightInd w:val="0"/>
        <w:rPr>
          <w:bCs/>
          <w:i/>
          <w:iCs/>
        </w:rPr>
      </w:pPr>
      <w:r w:rsidRPr="00EE6C9E">
        <w:rPr>
          <w:bCs/>
          <w:i/>
          <w:iCs/>
        </w:rPr>
        <w:t>Nitrogen content of fertilizer applied</w:t>
      </w:r>
      <w:r w:rsidR="00EE6C9E" w:rsidRPr="00EE6C9E">
        <w:rPr>
          <w:bCs/>
          <w:i/>
          <w:iCs/>
        </w:rPr>
        <w:t xml:space="preserve"> </w:t>
      </w:r>
      <w:r w:rsidR="009A4D32">
        <w:rPr>
          <w:bCs/>
          <w:i/>
          <w:iCs/>
        </w:rPr>
        <w:t>(provide Nitrogen Management Plan if used)</w:t>
      </w:r>
    </w:p>
    <w:p w14:paraId="4F011076" w14:textId="28C35E12" w:rsidR="008B4D10" w:rsidRDefault="0057017E" w:rsidP="008B4D10">
      <w:pPr>
        <w:pStyle w:val="ListParagraph"/>
        <w:numPr>
          <w:ilvl w:val="1"/>
          <w:numId w:val="2"/>
        </w:numPr>
        <w:autoSpaceDE w:val="0"/>
        <w:autoSpaceDN w:val="0"/>
        <w:adjustRightInd w:val="0"/>
        <w:rPr>
          <w:bCs/>
          <w:i/>
          <w:iCs/>
        </w:rPr>
      </w:pPr>
      <w:r w:rsidRPr="00EE6C9E">
        <w:rPr>
          <w:bCs/>
          <w:i/>
          <w:iCs/>
        </w:rPr>
        <w:t>Purpose, type, and quantity of fossil fuels used</w:t>
      </w:r>
    </w:p>
    <w:p w14:paraId="6C0536BE" w14:textId="77777777" w:rsidR="008B4D10" w:rsidRDefault="008B4D10" w:rsidP="008B4D10">
      <w:pPr>
        <w:pStyle w:val="ListParagraph"/>
        <w:autoSpaceDE w:val="0"/>
        <w:autoSpaceDN w:val="0"/>
        <w:adjustRightInd w:val="0"/>
        <w:ind w:left="1080"/>
        <w:rPr>
          <w:bCs/>
        </w:rPr>
      </w:pPr>
      <w:r w:rsidRPr="00404166">
        <w:rPr>
          <w:bCs/>
        </w:rPr>
        <w:fldChar w:fldCharType="begin">
          <w:ffData>
            <w:name w:val="Text1"/>
            <w:enabled/>
            <w:calcOnExit w:val="0"/>
            <w:textInput/>
          </w:ffData>
        </w:fldChar>
      </w:r>
      <w:r w:rsidRPr="00404166">
        <w:rPr>
          <w:bCs/>
        </w:rPr>
        <w:instrText xml:space="preserve"> FORMTEXT </w:instrText>
      </w:r>
      <w:r w:rsidRPr="00404166">
        <w:rPr>
          <w:bCs/>
        </w:rPr>
      </w:r>
      <w:r w:rsidRPr="00404166">
        <w:rPr>
          <w:bCs/>
        </w:rPr>
        <w:fldChar w:fldCharType="separate"/>
      </w:r>
      <w:r>
        <w:t> </w:t>
      </w:r>
      <w:r>
        <w:t> </w:t>
      </w:r>
      <w:r>
        <w:t> </w:t>
      </w:r>
      <w:r>
        <w:t> </w:t>
      </w:r>
      <w:r>
        <w:t> </w:t>
      </w:r>
      <w:r w:rsidRPr="00404166">
        <w:rPr>
          <w:bCs/>
        </w:rPr>
        <w:fldChar w:fldCharType="end"/>
      </w:r>
    </w:p>
    <w:p w14:paraId="1F1200D3" w14:textId="77777777" w:rsidR="008B4D10" w:rsidRDefault="008B4D10" w:rsidP="008B4D10">
      <w:pPr>
        <w:pStyle w:val="ListParagraph"/>
        <w:autoSpaceDE w:val="0"/>
        <w:autoSpaceDN w:val="0"/>
        <w:adjustRightInd w:val="0"/>
        <w:ind w:left="1080"/>
        <w:rPr>
          <w:bCs/>
        </w:rPr>
      </w:pPr>
    </w:p>
    <w:tbl>
      <w:tblPr>
        <w:tblStyle w:val="TableGrid"/>
        <w:tblW w:w="5000" w:type="pct"/>
        <w:tblLook w:val="04A0" w:firstRow="1" w:lastRow="0" w:firstColumn="1" w:lastColumn="0" w:noHBand="0" w:noVBand="1"/>
      </w:tblPr>
      <w:tblGrid>
        <w:gridCol w:w="9350"/>
      </w:tblGrid>
      <w:tr w:rsidR="008B4D10" w14:paraId="4036EE1B" w14:textId="77777777" w:rsidTr="002D7405">
        <w:tc>
          <w:tcPr>
            <w:tcW w:w="5000" w:type="pct"/>
          </w:tcPr>
          <w:p w14:paraId="10B6646A" w14:textId="77777777" w:rsidR="008B4D10" w:rsidRPr="00243841" w:rsidRDefault="008B4D10" w:rsidP="002D7405">
            <w:pPr>
              <w:autoSpaceDE w:val="0"/>
              <w:autoSpaceDN w:val="0"/>
              <w:adjustRightInd w:val="0"/>
              <w:rPr>
                <w:bCs/>
              </w:rPr>
            </w:pPr>
            <w:r>
              <w:rPr>
                <w:bCs/>
              </w:rPr>
              <w:t xml:space="preserve">Location of evidence or documentation: </w:t>
            </w: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tc>
      </w:tr>
    </w:tbl>
    <w:p w14:paraId="69FCAC15" w14:textId="77777777" w:rsidR="008B4D10" w:rsidRPr="008B4D10" w:rsidRDefault="008B4D10" w:rsidP="008B4D10">
      <w:pPr>
        <w:autoSpaceDE w:val="0"/>
        <w:autoSpaceDN w:val="0"/>
        <w:adjustRightInd w:val="0"/>
        <w:rPr>
          <w:bCs/>
          <w:i/>
          <w:iCs/>
        </w:rPr>
      </w:pPr>
    </w:p>
    <w:p w14:paraId="1C13313F" w14:textId="77777777" w:rsidR="00EE6C9E" w:rsidRPr="00263B9C" w:rsidRDefault="00EE6C9E" w:rsidP="00EE6C9E">
      <w:pPr>
        <w:pStyle w:val="ListParagraph"/>
        <w:autoSpaceDE w:val="0"/>
        <w:autoSpaceDN w:val="0"/>
        <w:adjustRightInd w:val="0"/>
        <w:ind w:left="1800"/>
        <w:rPr>
          <w:bCs/>
        </w:rPr>
      </w:pPr>
    </w:p>
    <w:p w14:paraId="49916D8A" w14:textId="241E8450" w:rsidR="00444B0B" w:rsidRPr="008B4D10" w:rsidRDefault="00E10023" w:rsidP="003810B7">
      <w:pPr>
        <w:pStyle w:val="ListParagraph"/>
        <w:numPr>
          <w:ilvl w:val="0"/>
          <w:numId w:val="2"/>
        </w:numPr>
        <w:autoSpaceDE w:val="0"/>
        <w:autoSpaceDN w:val="0"/>
        <w:adjustRightInd w:val="0"/>
        <w:rPr>
          <w:bCs/>
        </w:rPr>
      </w:pPr>
      <w:r w:rsidRPr="00E10023">
        <w:rPr>
          <w:b/>
        </w:rPr>
        <w:t>Soil Sampling and Testing</w:t>
      </w:r>
      <w:r>
        <w:rPr>
          <w:bCs/>
        </w:rPr>
        <w:t xml:space="preserve"> – </w:t>
      </w:r>
      <w:r w:rsidRPr="00EE6C9E">
        <w:rPr>
          <w:bCs/>
          <w:i/>
          <w:iCs/>
        </w:rPr>
        <w:t>Describe</w:t>
      </w:r>
      <w:r w:rsidR="003740AD">
        <w:rPr>
          <w:bCs/>
          <w:i/>
          <w:iCs/>
        </w:rPr>
        <w:t xml:space="preserve"> the soil sampling and laboratory analysis methods employed to estimate soil carbon stocks</w:t>
      </w:r>
      <w:r w:rsidR="002733B7">
        <w:rPr>
          <w:bCs/>
          <w:i/>
          <w:iCs/>
        </w:rPr>
        <w:t xml:space="preserve"> and how the minimum standards </w:t>
      </w:r>
      <w:r w:rsidR="002733B7">
        <w:rPr>
          <w:bCs/>
          <w:i/>
          <w:iCs/>
        </w:rPr>
        <w:lastRenderedPageBreak/>
        <w:t xml:space="preserve">required in section 6.5 </w:t>
      </w:r>
      <w:r w:rsidR="00D06147">
        <w:rPr>
          <w:bCs/>
          <w:i/>
          <w:iCs/>
        </w:rPr>
        <w:t xml:space="preserve">will be </w:t>
      </w:r>
      <w:r w:rsidR="002733B7">
        <w:rPr>
          <w:bCs/>
          <w:i/>
          <w:iCs/>
        </w:rPr>
        <w:t>met</w:t>
      </w:r>
      <w:r w:rsidR="00F30B99">
        <w:rPr>
          <w:bCs/>
          <w:i/>
          <w:iCs/>
        </w:rPr>
        <w:t xml:space="preserve"> and/or have been met</w:t>
      </w:r>
      <w:r w:rsidR="00936D46">
        <w:rPr>
          <w:bCs/>
          <w:i/>
          <w:iCs/>
        </w:rPr>
        <w:t xml:space="preserve"> on a per fiel</w:t>
      </w:r>
      <w:r w:rsidR="00525422">
        <w:rPr>
          <w:bCs/>
          <w:i/>
          <w:iCs/>
        </w:rPr>
        <w:t>d basis</w:t>
      </w:r>
      <w:r w:rsidR="00936D46">
        <w:rPr>
          <w:bCs/>
          <w:i/>
          <w:iCs/>
        </w:rPr>
        <w:t xml:space="preserve">, per reporting period and for the life of the </w:t>
      </w:r>
      <w:r w:rsidR="00525422">
        <w:rPr>
          <w:bCs/>
          <w:i/>
          <w:iCs/>
        </w:rPr>
        <w:t>crediting period</w:t>
      </w:r>
      <w:r w:rsidR="00A661B4">
        <w:rPr>
          <w:bCs/>
          <w:i/>
          <w:iCs/>
        </w:rPr>
        <w:t xml:space="preserve">. </w:t>
      </w:r>
    </w:p>
    <w:p w14:paraId="6F5BFECD" w14:textId="77777777" w:rsidR="008B4D10" w:rsidRDefault="008B4D10" w:rsidP="008B4D10">
      <w:pPr>
        <w:pStyle w:val="ListParagraph"/>
        <w:autoSpaceDE w:val="0"/>
        <w:autoSpaceDN w:val="0"/>
        <w:adjustRightInd w:val="0"/>
        <w:ind w:left="1080"/>
        <w:rPr>
          <w:bCs/>
        </w:rPr>
      </w:pPr>
      <w:r w:rsidRPr="00404166">
        <w:rPr>
          <w:bCs/>
        </w:rPr>
        <w:fldChar w:fldCharType="begin">
          <w:ffData>
            <w:name w:val="Text1"/>
            <w:enabled/>
            <w:calcOnExit w:val="0"/>
            <w:textInput/>
          </w:ffData>
        </w:fldChar>
      </w:r>
      <w:r w:rsidRPr="00404166">
        <w:rPr>
          <w:bCs/>
        </w:rPr>
        <w:instrText xml:space="preserve"> FORMTEXT </w:instrText>
      </w:r>
      <w:r w:rsidRPr="00404166">
        <w:rPr>
          <w:bCs/>
        </w:rPr>
      </w:r>
      <w:r w:rsidRPr="00404166">
        <w:rPr>
          <w:bCs/>
        </w:rPr>
        <w:fldChar w:fldCharType="separate"/>
      </w:r>
      <w:r>
        <w:t> </w:t>
      </w:r>
      <w:r>
        <w:t> </w:t>
      </w:r>
      <w:r>
        <w:t> </w:t>
      </w:r>
      <w:r>
        <w:t> </w:t>
      </w:r>
      <w:r>
        <w:t> </w:t>
      </w:r>
      <w:r w:rsidRPr="00404166">
        <w:rPr>
          <w:bCs/>
        </w:rPr>
        <w:fldChar w:fldCharType="end"/>
      </w:r>
    </w:p>
    <w:p w14:paraId="374AE307" w14:textId="5942056D" w:rsidR="008B4D10" w:rsidRDefault="008B4D10" w:rsidP="008B4D10">
      <w:pPr>
        <w:pStyle w:val="ListParagraph"/>
        <w:autoSpaceDE w:val="0"/>
        <w:autoSpaceDN w:val="0"/>
        <w:adjustRightInd w:val="0"/>
        <w:ind w:left="1080"/>
        <w:rPr>
          <w:bCs/>
        </w:rPr>
      </w:pPr>
    </w:p>
    <w:tbl>
      <w:tblPr>
        <w:tblStyle w:val="TableGrid"/>
        <w:tblW w:w="5000" w:type="pct"/>
        <w:tblLook w:val="04A0" w:firstRow="1" w:lastRow="0" w:firstColumn="1" w:lastColumn="0" w:noHBand="0" w:noVBand="1"/>
      </w:tblPr>
      <w:tblGrid>
        <w:gridCol w:w="9350"/>
      </w:tblGrid>
      <w:tr w:rsidR="008B4D10" w14:paraId="0E5659CC" w14:textId="77777777" w:rsidTr="002D7405">
        <w:tc>
          <w:tcPr>
            <w:tcW w:w="5000" w:type="pct"/>
          </w:tcPr>
          <w:p w14:paraId="4EF45464" w14:textId="77777777" w:rsidR="008B4D10" w:rsidRPr="00243841" w:rsidRDefault="008B4D10" w:rsidP="002D7405">
            <w:pPr>
              <w:autoSpaceDE w:val="0"/>
              <w:autoSpaceDN w:val="0"/>
              <w:adjustRightInd w:val="0"/>
              <w:rPr>
                <w:bCs/>
              </w:rPr>
            </w:pPr>
            <w:r>
              <w:rPr>
                <w:bCs/>
              </w:rPr>
              <w:t xml:space="preserve">Location of evidence or documentation: </w:t>
            </w: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tc>
      </w:tr>
    </w:tbl>
    <w:p w14:paraId="713813DA" w14:textId="3BA069D9" w:rsidR="00C5522E" w:rsidRDefault="00C5522E" w:rsidP="008E6A4C">
      <w:pPr>
        <w:autoSpaceDE w:val="0"/>
        <w:autoSpaceDN w:val="0"/>
        <w:adjustRightInd w:val="0"/>
        <w:rPr>
          <w:b/>
          <w:bCs/>
        </w:rPr>
      </w:pPr>
    </w:p>
    <w:p w14:paraId="4C916935" w14:textId="77777777" w:rsidR="008E6A4C" w:rsidRDefault="008E6A4C" w:rsidP="008E6A4C">
      <w:pPr>
        <w:numPr>
          <w:ilvl w:val="0"/>
          <w:numId w:val="1"/>
        </w:numPr>
        <w:autoSpaceDE w:val="0"/>
        <w:autoSpaceDN w:val="0"/>
        <w:adjustRightInd w:val="0"/>
        <w:rPr>
          <w:b/>
          <w:bCs/>
        </w:rPr>
      </w:pPr>
      <w:r>
        <w:rPr>
          <w:b/>
          <w:bCs/>
        </w:rPr>
        <w:t>Modeling plan</w:t>
      </w:r>
    </w:p>
    <w:p w14:paraId="017DF1E5" w14:textId="5747D02D" w:rsidR="008E6A4C" w:rsidRDefault="008E6A4C" w:rsidP="008E6A4C">
      <w:pPr>
        <w:autoSpaceDE w:val="0"/>
        <w:autoSpaceDN w:val="0"/>
        <w:adjustRightInd w:val="0"/>
        <w:ind w:left="360"/>
        <w:rPr>
          <w:bCs/>
          <w:i/>
        </w:rPr>
      </w:pPr>
      <w:r w:rsidRPr="00830D47">
        <w:rPr>
          <w:bCs/>
          <w:i/>
        </w:rPr>
        <w:t xml:space="preserve">Identify the model(s) selected and </w:t>
      </w:r>
      <w:r w:rsidR="000D7CCF">
        <w:rPr>
          <w:bCs/>
          <w:i/>
        </w:rPr>
        <w:t>provide a copy of the model validation report</w:t>
      </w:r>
      <w:r w:rsidR="009A1152">
        <w:rPr>
          <w:bCs/>
          <w:i/>
        </w:rPr>
        <w:t xml:space="preserve"> and document results of expert review thereof</w:t>
      </w:r>
      <w:r w:rsidRPr="00830D47">
        <w:rPr>
          <w:bCs/>
          <w:i/>
        </w:rPr>
        <w:t xml:space="preserve">. </w:t>
      </w:r>
      <w:r w:rsidR="006E6563">
        <w:rPr>
          <w:bCs/>
          <w:i/>
        </w:rPr>
        <w:t xml:space="preserve">For each field, for each reporting period, </w:t>
      </w:r>
      <w:r w:rsidR="004E31FC">
        <w:rPr>
          <w:bCs/>
          <w:i/>
        </w:rPr>
        <w:t xml:space="preserve">confirm </w:t>
      </w:r>
      <w:r w:rsidR="00BA0976">
        <w:rPr>
          <w:bCs/>
          <w:i/>
        </w:rPr>
        <w:t xml:space="preserve">and </w:t>
      </w:r>
      <w:r w:rsidR="006E6563">
        <w:rPr>
          <w:bCs/>
          <w:i/>
        </w:rPr>
        <w:t>describe how the given eligible activities meet the validation requirements</w:t>
      </w:r>
      <w:r w:rsidR="004256B9" w:rsidDel="006E6563">
        <w:rPr>
          <w:bCs/>
          <w:i/>
        </w:rPr>
        <w:t>.</w:t>
      </w:r>
    </w:p>
    <w:p w14:paraId="0C76EF70" w14:textId="77777777" w:rsidR="008E6A4C" w:rsidRDefault="008E6A4C" w:rsidP="008E6A4C">
      <w:pPr>
        <w:autoSpaceDE w:val="0"/>
        <w:autoSpaceDN w:val="0"/>
        <w:adjustRightInd w:val="0"/>
        <w:ind w:left="360"/>
        <w:rPr>
          <w:bCs/>
        </w:rPr>
      </w:pP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xml:space="preserve">        </w:t>
      </w:r>
    </w:p>
    <w:p w14:paraId="49CC5365" w14:textId="77777777" w:rsidR="008E6A4C" w:rsidRDefault="008E6A4C" w:rsidP="008E6A4C">
      <w:pPr>
        <w:autoSpaceDE w:val="0"/>
        <w:autoSpaceDN w:val="0"/>
        <w:adjustRightInd w:val="0"/>
        <w:ind w:left="360"/>
        <w:rPr>
          <w:bCs/>
        </w:rPr>
      </w:pPr>
      <w:r w:rsidRPr="0058792E">
        <w:rPr>
          <w:bCs/>
        </w:rPr>
        <w:fldChar w:fldCharType="end"/>
      </w:r>
    </w:p>
    <w:tbl>
      <w:tblPr>
        <w:tblStyle w:val="TableGrid"/>
        <w:tblW w:w="5000" w:type="pct"/>
        <w:tblLook w:val="04A0" w:firstRow="1" w:lastRow="0" w:firstColumn="1" w:lastColumn="0" w:noHBand="0" w:noVBand="1"/>
      </w:tblPr>
      <w:tblGrid>
        <w:gridCol w:w="9350"/>
      </w:tblGrid>
      <w:tr w:rsidR="008E6A4C" w14:paraId="569115B6" w14:textId="77777777" w:rsidTr="002D7405">
        <w:tc>
          <w:tcPr>
            <w:tcW w:w="5000" w:type="pct"/>
          </w:tcPr>
          <w:p w14:paraId="3EA838A0" w14:textId="77777777" w:rsidR="008E6A4C" w:rsidRPr="00243841" w:rsidRDefault="008E6A4C" w:rsidP="002D7405">
            <w:pPr>
              <w:autoSpaceDE w:val="0"/>
              <w:autoSpaceDN w:val="0"/>
              <w:adjustRightInd w:val="0"/>
              <w:rPr>
                <w:bCs/>
              </w:rPr>
            </w:pPr>
            <w:r>
              <w:rPr>
                <w:bCs/>
              </w:rPr>
              <w:t xml:space="preserve">Location of evidence or documentation: </w:t>
            </w: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tc>
      </w:tr>
    </w:tbl>
    <w:p w14:paraId="1D6024F8" w14:textId="77777777" w:rsidR="008E6A4C" w:rsidRPr="00830D47" w:rsidRDefault="008E6A4C" w:rsidP="008E6A4C">
      <w:pPr>
        <w:autoSpaceDE w:val="0"/>
        <w:autoSpaceDN w:val="0"/>
        <w:adjustRightInd w:val="0"/>
        <w:rPr>
          <w:bCs/>
          <w:i/>
        </w:rPr>
      </w:pPr>
    </w:p>
    <w:p w14:paraId="57B59749" w14:textId="77777777" w:rsidR="008E6A4C" w:rsidRDefault="008E6A4C" w:rsidP="008E6A4C">
      <w:pPr>
        <w:autoSpaceDE w:val="0"/>
        <w:autoSpaceDN w:val="0"/>
        <w:adjustRightInd w:val="0"/>
        <w:ind w:left="360"/>
        <w:rPr>
          <w:b/>
          <w:bCs/>
        </w:rPr>
      </w:pPr>
    </w:p>
    <w:p w14:paraId="6C79B518" w14:textId="77777777" w:rsidR="008E6A4C" w:rsidRDefault="008E6A4C" w:rsidP="008E6A4C">
      <w:pPr>
        <w:numPr>
          <w:ilvl w:val="0"/>
          <w:numId w:val="1"/>
        </w:numPr>
        <w:autoSpaceDE w:val="0"/>
        <w:autoSpaceDN w:val="0"/>
        <w:adjustRightInd w:val="0"/>
        <w:rPr>
          <w:b/>
          <w:bCs/>
        </w:rPr>
      </w:pPr>
      <w:r>
        <w:rPr>
          <w:b/>
          <w:bCs/>
        </w:rPr>
        <w:t>Calculation Method</w:t>
      </w:r>
    </w:p>
    <w:p w14:paraId="14253C67" w14:textId="0740C9A1" w:rsidR="008E6A4C" w:rsidRDefault="008E6A4C" w:rsidP="008E6A4C">
      <w:pPr>
        <w:autoSpaceDE w:val="0"/>
        <w:autoSpaceDN w:val="0"/>
        <w:adjustRightInd w:val="0"/>
        <w:ind w:left="360"/>
        <w:rPr>
          <w:bCs/>
          <w:i/>
        </w:rPr>
      </w:pPr>
      <w:r>
        <w:rPr>
          <w:bCs/>
          <w:i/>
        </w:rPr>
        <w:t>Briefly describe the methods and software used to perform emission reduction calculations.</w:t>
      </w:r>
      <w:r w:rsidR="00416250">
        <w:rPr>
          <w:bCs/>
          <w:i/>
        </w:rPr>
        <w:t xml:space="preserve"> Identify which SSRs will rely on modeling, and which will use default emission factors.</w:t>
      </w:r>
      <w:r>
        <w:rPr>
          <w:bCs/>
          <w:i/>
        </w:rPr>
        <w:t xml:space="preserve"> </w:t>
      </w:r>
    </w:p>
    <w:p w14:paraId="738AF76F" w14:textId="77777777" w:rsidR="008E6A4C" w:rsidRDefault="008E6A4C" w:rsidP="008E6A4C">
      <w:pPr>
        <w:autoSpaceDE w:val="0"/>
        <w:autoSpaceDN w:val="0"/>
        <w:adjustRightInd w:val="0"/>
        <w:ind w:left="360"/>
        <w:rPr>
          <w:bCs/>
        </w:rPr>
      </w:pP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xml:space="preserve">        </w:t>
      </w:r>
    </w:p>
    <w:p w14:paraId="35434A1F" w14:textId="77777777" w:rsidR="008E6A4C" w:rsidRDefault="008E6A4C" w:rsidP="008E6A4C">
      <w:pPr>
        <w:autoSpaceDE w:val="0"/>
        <w:autoSpaceDN w:val="0"/>
        <w:adjustRightInd w:val="0"/>
        <w:ind w:left="360"/>
        <w:rPr>
          <w:bCs/>
        </w:rPr>
      </w:pPr>
      <w:r w:rsidRPr="0058792E">
        <w:rPr>
          <w:bCs/>
        </w:rPr>
        <w:fldChar w:fldCharType="end"/>
      </w:r>
    </w:p>
    <w:tbl>
      <w:tblPr>
        <w:tblStyle w:val="TableGrid"/>
        <w:tblW w:w="5000" w:type="pct"/>
        <w:tblLook w:val="04A0" w:firstRow="1" w:lastRow="0" w:firstColumn="1" w:lastColumn="0" w:noHBand="0" w:noVBand="1"/>
      </w:tblPr>
      <w:tblGrid>
        <w:gridCol w:w="9350"/>
      </w:tblGrid>
      <w:tr w:rsidR="008E6A4C" w14:paraId="3D418530" w14:textId="77777777" w:rsidTr="002D7405">
        <w:tc>
          <w:tcPr>
            <w:tcW w:w="5000" w:type="pct"/>
          </w:tcPr>
          <w:p w14:paraId="717F5735" w14:textId="77777777" w:rsidR="008E6A4C" w:rsidRPr="00243841" w:rsidRDefault="008E6A4C" w:rsidP="002D7405">
            <w:pPr>
              <w:autoSpaceDE w:val="0"/>
              <w:autoSpaceDN w:val="0"/>
              <w:adjustRightInd w:val="0"/>
              <w:rPr>
                <w:bCs/>
              </w:rPr>
            </w:pPr>
            <w:r>
              <w:rPr>
                <w:bCs/>
              </w:rPr>
              <w:t xml:space="preserve">Location of evidence or documentation: </w:t>
            </w: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tc>
      </w:tr>
    </w:tbl>
    <w:p w14:paraId="0B79B0B7" w14:textId="77777777" w:rsidR="008B4D10" w:rsidRPr="008B4D10" w:rsidRDefault="008B4D10" w:rsidP="008B4D10">
      <w:pPr>
        <w:rPr>
          <w:bCs/>
          <w:i/>
        </w:rPr>
      </w:pPr>
    </w:p>
    <w:p w14:paraId="574DF726" w14:textId="77777777" w:rsidR="00991D72" w:rsidRPr="00991D72" w:rsidRDefault="00991D72" w:rsidP="00B71AB5">
      <w:pPr>
        <w:autoSpaceDE w:val="0"/>
        <w:autoSpaceDN w:val="0"/>
        <w:adjustRightInd w:val="0"/>
        <w:rPr>
          <w:b/>
          <w:bCs/>
        </w:rPr>
      </w:pPr>
    </w:p>
    <w:p w14:paraId="4D8DD1D7" w14:textId="0540C9B3" w:rsidR="00444B0B" w:rsidRDefault="00444B0B" w:rsidP="00444B0B">
      <w:pPr>
        <w:numPr>
          <w:ilvl w:val="0"/>
          <w:numId w:val="1"/>
        </w:numPr>
        <w:autoSpaceDE w:val="0"/>
        <w:autoSpaceDN w:val="0"/>
        <w:adjustRightInd w:val="0"/>
        <w:rPr>
          <w:b/>
          <w:bCs/>
        </w:rPr>
      </w:pPr>
      <w:r w:rsidRPr="0025230E">
        <w:rPr>
          <w:b/>
          <w:bCs/>
        </w:rPr>
        <w:t>Record Keeping</w:t>
      </w:r>
    </w:p>
    <w:p w14:paraId="54B801A4" w14:textId="29CF74E8" w:rsidR="00444B0B" w:rsidRPr="00B74701" w:rsidRDefault="00444B0B" w:rsidP="00444B0B">
      <w:pPr>
        <w:autoSpaceDE w:val="0"/>
        <w:autoSpaceDN w:val="0"/>
        <w:adjustRightInd w:val="0"/>
        <w:ind w:left="360"/>
        <w:rPr>
          <w:b/>
          <w:bCs/>
          <w:i/>
        </w:rPr>
      </w:pPr>
      <w:r>
        <w:rPr>
          <w:bCs/>
          <w:i/>
        </w:rPr>
        <w:t>Briefly describe</w:t>
      </w:r>
      <w:r w:rsidRPr="00B74701">
        <w:rPr>
          <w:bCs/>
          <w:i/>
        </w:rPr>
        <w:t xml:space="preserve"> how </w:t>
      </w:r>
      <w:r>
        <w:rPr>
          <w:bCs/>
          <w:i/>
        </w:rPr>
        <w:t xml:space="preserve">project </w:t>
      </w:r>
      <w:r w:rsidRPr="00B74701">
        <w:rPr>
          <w:bCs/>
          <w:i/>
        </w:rPr>
        <w:t xml:space="preserve">data </w:t>
      </w:r>
      <w:r>
        <w:rPr>
          <w:bCs/>
          <w:i/>
        </w:rPr>
        <w:t>are</w:t>
      </w:r>
      <w:r w:rsidRPr="00B74701">
        <w:rPr>
          <w:bCs/>
          <w:i/>
        </w:rPr>
        <w:t xml:space="preserve"> recorded and maintaine</w:t>
      </w:r>
      <w:r>
        <w:rPr>
          <w:bCs/>
          <w:i/>
        </w:rPr>
        <w:t>d. Where are they stored and for how long? Identify relevant personnel and describe their responsibilities.</w:t>
      </w:r>
      <w:r w:rsidR="00716236">
        <w:rPr>
          <w:bCs/>
          <w:i/>
        </w:rPr>
        <w:t xml:space="preserve"> (Section 7.1)</w:t>
      </w:r>
    </w:p>
    <w:p w14:paraId="3223D6EE" w14:textId="77777777" w:rsidR="00444B0B" w:rsidRDefault="00444B0B" w:rsidP="00444B0B">
      <w:pPr>
        <w:autoSpaceDE w:val="0"/>
        <w:autoSpaceDN w:val="0"/>
        <w:adjustRightInd w:val="0"/>
        <w:ind w:left="360"/>
        <w:rPr>
          <w:bCs/>
        </w:rPr>
      </w:pP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p w14:paraId="23F946F3" w14:textId="77777777" w:rsidR="00444B0B" w:rsidRDefault="00444B0B" w:rsidP="00444B0B">
      <w:pPr>
        <w:autoSpaceDE w:val="0"/>
        <w:autoSpaceDN w:val="0"/>
        <w:adjustRightInd w:val="0"/>
        <w:ind w:left="360"/>
        <w:rPr>
          <w:bCs/>
        </w:rPr>
      </w:pPr>
    </w:p>
    <w:tbl>
      <w:tblPr>
        <w:tblStyle w:val="TableGrid"/>
        <w:tblW w:w="5000" w:type="pct"/>
        <w:tblLook w:val="04A0" w:firstRow="1" w:lastRow="0" w:firstColumn="1" w:lastColumn="0" w:noHBand="0" w:noVBand="1"/>
      </w:tblPr>
      <w:tblGrid>
        <w:gridCol w:w="9350"/>
      </w:tblGrid>
      <w:tr w:rsidR="00444B0B" w14:paraId="47FD198D" w14:textId="77777777" w:rsidTr="004104FF">
        <w:tc>
          <w:tcPr>
            <w:tcW w:w="5000" w:type="pct"/>
          </w:tcPr>
          <w:p w14:paraId="2D238DA1" w14:textId="69EE0B0D" w:rsidR="00444B0B" w:rsidRPr="00243841" w:rsidRDefault="00D1375A" w:rsidP="007B110D">
            <w:pPr>
              <w:autoSpaceDE w:val="0"/>
              <w:autoSpaceDN w:val="0"/>
              <w:adjustRightInd w:val="0"/>
              <w:rPr>
                <w:bCs/>
              </w:rPr>
            </w:pPr>
            <w:r>
              <w:rPr>
                <w:bCs/>
              </w:rPr>
              <w:t>Location of evidence or documentation</w:t>
            </w:r>
            <w:r w:rsidR="00444B0B">
              <w:rPr>
                <w:bCs/>
              </w:rPr>
              <w:t xml:space="preserve">: </w:t>
            </w:r>
            <w:r w:rsidR="00444B0B" w:rsidRPr="0058792E">
              <w:rPr>
                <w:bCs/>
              </w:rPr>
              <w:fldChar w:fldCharType="begin">
                <w:ffData>
                  <w:name w:val="Text1"/>
                  <w:enabled/>
                  <w:calcOnExit w:val="0"/>
                  <w:textInput/>
                </w:ffData>
              </w:fldChar>
            </w:r>
            <w:r w:rsidR="00444B0B" w:rsidRPr="0058792E">
              <w:rPr>
                <w:bCs/>
              </w:rPr>
              <w:instrText xml:space="preserve"> FORMTEXT </w:instrText>
            </w:r>
            <w:r w:rsidR="00444B0B" w:rsidRPr="0058792E">
              <w:rPr>
                <w:bCs/>
              </w:rPr>
            </w:r>
            <w:r w:rsidR="00444B0B" w:rsidRPr="0058792E">
              <w:rPr>
                <w:bCs/>
              </w:rPr>
              <w:fldChar w:fldCharType="separate"/>
            </w:r>
            <w:r w:rsidR="00444B0B">
              <w:rPr>
                <w:bCs/>
              </w:rPr>
              <w:t> </w:t>
            </w:r>
            <w:r w:rsidR="00444B0B">
              <w:rPr>
                <w:bCs/>
              </w:rPr>
              <w:t> </w:t>
            </w:r>
            <w:r w:rsidR="00444B0B">
              <w:rPr>
                <w:bCs/>
              </w:rPr>
              <w:t> </w:t>
            </w:r>
            <w:r w:rsidR="00444B0B">
              <w:rPr>
                <w:bCs/>
              </w:rPr>
              <w:t> </w:t>
            </w:r>
            <w:r w:rsidR="00444B0B">
              <w:rPr>
                <w:bCs/>
              </w:rPr>
              <w:t> </w:t>
            </w:r>
            <w:r w:rsidR="00444B0B" w:rsidRPr="0058792E">
              <w:rPr>
                <w:bCs/>
              </w:rPr>
              <w:fldChar w:fldCharType="end"/>
            </w:r>
          </w:p>
        </w:tc>
      </w:tr>
    </w:tbl>
    <w:p w14:paraId="14167A2E" w14:textId="60F4E29F" w:rsidR="00444B0B" w:rsidRDefault="00444B0B" w:rsidP="008B4D10">
      <w:pPr>
        <w:tabs>
          <w:tab w:val="left" w:pos="360"/>
        </w:tabs>
        <w:autoSpaceDE w:val="0"/>
        <w:autoSpaceDN w:val="0"/>
        <w:adjustRightInd w:val="0"/>
        <w:rPr>
          <w:b/>
          <w:bCs/>
          <w:sz w:val="28"/>
          <w:szCs w:val="28"/>
        </w:rPr>
      </w:pPr>
    </w:p>
    <w:p w14:paraId="19B4D8E3" w14:textId="77777777" w:rsidR="00444B0B" w:rsidRPr="0041525D" w:rsidRDefault="00444B0B" w:rsidP="00444B0B">
      <w:pPr>
        <w:autoSpaceDE w:val="0"/>
        <w:autoSpaceDN w:val="0"/>
        <w:adjustRightInd w:val="0"/>
        <w:rPr>
          <w:b/>
          <w:bCs/>
        </w:rPr>
      </w:pPr>
    </w:p>
    <w:p w14:paraId="49F14C7D" w14:textId="77777777" w:rsidR="00444B0B" w:rsidRDefault="00444B0B" w:rsidP="00444B0B">
      <w:pPr>
        <w:numPr>
          <w:ilvl w:val="0"/>
          <w:numId w:val="1"/>
        </w:numPr>
        <w:autoSpaceDE w:val="0"/>
        <w:autoSpaceDN w:val="0"/>
        <w:adjustRightInd w:val="0"/>
        <w:rPr>
          <w:b/>
          <w:bCs/>
        </w:rPr>
      </w:pPr>
      <w:r>
        <w:rPr>
          <w:b/>
          <w:bCs/>
        </w:rPr>
        <w:t>Original Logs</w:t>
      </w:r>
    </w:p>
    <w:p w14:paraId="491030F3" w14:textId="77777777" w:rsidR="00444B0B" w:rsidRDefault="00444B0B" w:rsidP="00444B0B">
      <w:pPr>
        <w:autoSpaceDE w:val="0"/>
        <w:autoSpaceDN w:val="0"/>
        <w:adjustRightInd w:val="0"/>
        <w:ind w:left="360"/>
        <w:rPr>
          <w:bCs/>
          <w:i/>
        </w:rPr>
      </w:pPr>
      <w:r>
        <w:rPr>
          <w:bCs/>
          <w:i/>
        </w:rPr>
        <w:t>Please reference the location and storage procedure for original copies of any other routine operational logs that are maintained and carried out by staff, if not included above.</w:t>
      </w:r>
    </w:p>
    <w:p w14:paraId="0D32B671" w14:textId="77777777" w:rsidR="00444B0B" w:rsidRPr="003A288A" w:rsidRDefault="00444B0B" w:rsidP="00444B0B">
      <w:pPr>
        <w:autoSpaceDE w:val="0"/>
        <w:autoSpaceDN w:val="0"/>
        <w:adjustRightInd w:val="0"/>
        <w:ind w:left="360"/>
        <w:rPr>
          <w:bCs/>
          <w:i/>
        </w:rPr>
      </w:pPr>
      <w:r w:rsidRPr="003A288A">
        <w:rPr>
          <w:bCs/>
        </w:rPr>
        <w:fldChar w:fldCharType="begin">
          <w:ffData>
            <w:name w:val="Text1"/>
            <w:enabled/>
            <w:calcOnExit w:val="0"/>
            <w:textInput/>
          </w:ffData>
        </w:fldChar>
      </w:r>
      <w:r w:rsidRPr="003A288A">
        <w:rPr>
          <w:bCs/>
        </w:rPr>
        <w:instrText xml:space="preserve"> FORMTEXT </w:instrText>
      </w:r>
      <w:r w:rsidRPr="003A288A">
        <w:rPr>
          <w:bCs/>
        </w:rPr>
      </w:r>
      <w:r w:rsidRPr="003A288A">
        <w:rPr>
          <w:bCs/>
        </w:rPr>
        <w:fldChar w:fldCharType="separate"/>
      </w:r>
      <w:r>
        <w:t> </w:t>
      </w:r>
      <w:r>
        <w:t> </w:t>
      </w:r>
      <w:r>
        <w:t> </w:t>
      </w:r>
      <w:r>
        <w:t> </w:t>
      </w:r>
      <w:r>
        <w:t> </w:t>
      </w:r>
      <w:r w:rsidRPr="003A288A">
        <w:rPr>
          <w:bCs/>
        </w:rPr>
        <w:fldChar w:fldCharType="end"/>
      </w:r>
    </w:p>
    <w:p w14:paraId="6D8DD08F" w14:textId="77777777" w:rsidR="00444B0B" w:rsidRPr="0041525D" w:rsidRDefault="00444B0B" w:rsidP="00444B0B">
      <w:pPr>
        <w:pStyle w:val="ListParagraph"/>
        <w:autoSpaceDE w:val="0"/>
        <w:autoSpaceDN w:val="0"/>
        <w:adjustRightInd w:val="0"/>
        <w:rPr>
          <w:b/>
          <w:bCs/>
        </w:rPr>
      </w:pPr>
    </w:p>
    <w:tbl>
      <w:tblPr>
        <w:tblStyle w:val="TableGrid"/>
        <w:tblW w:w="5000" w:type="pct"/>
        <w:tblLook w:val="04A0" w:firstRow="1" w:lastRow="0" w:firstColumn="1" w:lastColumn="0" w:noHBand="0" w:noVBand="1"/>
      </w:tblPr>
      <w:tblGrid>
        <w:gridCol w:w="9350"/>
      </w:tblGrid>
      <w:tr w:rsidR="00444B0B" w14:paraId="77D9E678" w14:textId="77777777" w:rsidTr="004104FF">
        <w:tc>
          <w:tcPr>
            <w:tcW w:w="5000" w:type="pct"/>
          </w:tcPr>
          <w:p w14:paraId="7486F109" w14:textId="1FDFAEDF" w:rsidR="00444B0B" w:rsidRPr="00243841" w:rsidRDefault="00D1375A" w:rsidP="007B110D">
            <w:pPr>
              <w:autoSpaceDE w:val="0"/>
              <w:autoSpaceDN w:val="0"/>
              <w:adjustRightInd w:val="0"/>
              <w:rPr>
                <w:bCs/>
              </w:rPr>
            </w:pPr>
            <w:r>
              <w:rPr>
                <w:bCs/>
              </w:rPr>
              <w:t>Location of evidence or documentation</w:t>
            </w:r>
            <w:r w:rsidR="00444B0B">
              <w:rPr>
                <w:bCs/>
              </w:rPr>
              <w:t xml:space="preserve">: </w:t>
            </w:r>
            <w:r w:rsidR="00444B0B" w:rsidRPr="0058792E">
              <w:rPr>
                <w:bCs/>
              </w:rPr>
              <w:fldChar w:fldCharType="begin">
                <w:ffData>
                  <w:name w:val="Text1"/>
                  <w:enabled/>
                  <w:calcOnExit w:val="0"/>
                  <w:textInput/>
                </w:ffData>
              </w:fldChar>
            </w:r>
            <w:r w:rsidR="00444B0B" w:rsidRPr="0058792E">
              <w:rPr>
                <w:bCs/>
              </w:rPr>
              <w:instrText xml:space="preserve"> FORMTEXT </w:instrText>
            </w:r>
            <w:r w:rsidR="00444B0B" w:rsidRPr="0058792E">
              <w:rPr>
                <w:bCs/>
              </w:rPr>
            </w:r>
            <w:r w:rsidR="00444B0B" w:rsidRPr="0058792E">
              <w:rPr>
                <w:bCs/>
              </w:rPr>
              <w:fldChar w:fldCharType="separate"/>
            </w:r>
            <w:r w:rsidR="00444B0B">
              <w:rPr>
                <w:bCs/>
              </w:rPr>
              <w:t> </w:t>
            </w:r>
            <w:r w:rsidR="00444B0B">
              <w:rPr>
                <w:bCs/>
              </w:rPr>
              <w:t> </w:t>
            </w:r>
            <w:r w:rsidR="00444B0B">
              <w:rPr>
                <w:bCs/>
              </w:rPr>
              <w:t> </w:t>
            </w:r>
            <w:r w:rsidR="00444B0B">
              <w:rPr>
                <w:bCs/>
              </w:rPr>
              <w:t> </w:t>
            </w:r>
            <w:r w:rsidR="00444B0B">
              <w:rPr>
                <w:bCs/>
              </w:rPr>
              <w:t> </w:t>
            </w:r>
            <w:r w:rsidR="00444B0B" w:rsidRPr="0058792E">
              <w:rPr>
                <w:bCs/>
              </w:rPr>
              <w:fldChar w:fldCharType="end"/>
            </w:r>
          </w:p>
        </w:tc>
      </w:tr>
    </w:tbl>
    <w:p w14:paraId="7D6B81B3" w14:textId="77777777" w:rsidR="00444B0B" w:rsidRPr="003A288A" w:rsidRDefault="00444B0B" w:rsidP="00444B0B">
      <w:pPr>
        <w:autoSpaceDE w:val="0"/>
        <w:autoSpaceDN w:val="0"/>
        <w:adjustRightInd w:val="0"/>
        <w:ind w:left="360"/>
        <w:rPr>
          <w:bCs/>
          <w:i/>
        </w:rPr>
      </w:pPr>
    </w:p>
    <w:p w14:paraId="205BB6D3" w14:textId="77777777" w:rsidR="00444B0B" w:rsidRDefault="00444B0B" w:rsidP="00444B0B">
      <w:pPr>
        <w:autoSpaceDE w:val="0"/>
        <w:autoSpaceDN w:val="0"/>
        <w:adjustRightInd w:val="0"/>
        <w:ind w:left="360"/>
        <w:rPr>
          <w:b/>
          <w:bCs/>
        </w:rPr>
      </w:pPr>
    </w:p>
    <w:p w14:paraId="71B93696" w14:textId="5F292CBE" w:rsidR="007E6D01" w:rsidRDefault="007E6D01" w:rsidP="00444B0B">
      <w:pPr>
        <w:numPr>
          <w:ilvl w:val="0"/>
          <w:numId w:val="1"/>
        </w:numPr>
        <w:autoSpaceDE w:val="0"/>
        <w:autoSpaceDN w:val="0"/>
        <w:adjustRightInd w:val="0"/>
        <w:rPr>
          <w:b/>
          <w:bCs/>
        </w:rPr>
      </w:pPr>
      <w:r>
        <w:rPr>
          <w:b/>
          <w:bCs/>
        </w:rPr>
        <w:t>Monitoring Individuals</w:t>
      </w:r>
    </w:p>
    <w:p w14:paraId="49A65861" w14:textId="36DF99C1" w:rsidR="007E6D01" w:rsidRDefault="007E6D01" w:rsidP="007E6D01">
      <w:pPr>
        <w:autoSpaceDE w:val="0"/>
        <w:autoSpaceDN w:val="0"/>
        <w:adjustRightInd w:val="0"/>
        <w:ind w:left="360"/>
        <w:rPr>
          <w:bCs/>
          <w:i/>
        </w:rPr>
      </w:pPr>
      <w:r w:rsidRPr="00CA7A0B">
        <w:rPr>
          <w:bCs/>
          <w:i/>
        </w:rPr>
        <w:t xml:space="preserve">List </w:t>
      </w:r>
      <w:r w:rsidR="00CA7A0B" w:rsidRPr="00CA7A0B">
        <w:rPr>
          <w:bCs/>
          <w:i/>
        </w:rPr>
        <w:t xml:space="preserve">individuals performing each monitoring activity </w:t>
      </w:r>
      <w:r w:rsidR="00641A4B">
        <w:rPr>
          <w:bCs/>
          <w:i/>
        </w:rPr>
        <w:t>and r</w:t>
      </w:r>
      <w:r w:rsidR="00641A4B" w:rsidRPr="00641A4B">
        <w:rPr>
          <w:bCs/>
          <w:i/>
        </w:rPr>
        <w:t>oles, responsibilities, and capacity of monitoring team and management</w:t>
      </w:r>
      <w:r w:rsidR="00641A4B">
        <w:rPr>
          <w:bCs/>
          <w:i/>
        </w:rPr>
        <w:t>.</w:t>
      </w:r>
    </w:p>
    <w:p w14:paraId="3687A9D5" w14:textId="77777777" w:rsidR="008E6A4C" w:rsidRPr="003A288A" w:rsidRDefault="008E6A4C" w:rsidP="008E6A4C">
      <w:pPr>
        <w:autoSpaceDE w:val="0"/>
        <w:autoSpaceDN w:val="0"/>
        <w:adjustRightInd w:val="0"/>
        <w:ind w:left="360"/>
        <w:rPr>
          <w:bCs/>
          <w:i/>
        </w:rPr>
      </w:pPr>
      <w:r w:rsidRPr="003A288A">
        <w:rPr>
          <w:bCs/>
        </w:rPr>
        <w:fldChar w:fldCharType="begin">
          <w:ffData>
            <w:name w:val="Text1"/>
            <w:enabled/>
            <w:calcOnExit w:val="0"/>
            <w:textInput/>
          </w:ffData>
        </w:fldChar>
      </w:r>
      <w:r w:rsidRPr="003A288A">
        <w:rPr>
          <w:bCs/>
        </w:rPr>
        <w:instrText xml:space="preserve"> FORMTEXT </w:instrText>
      </w:r>
      <w:r w:rsidRPr="003A288A">
        <w:rPr>
          <w:bCs/>
        </w:rPr>
      </w:r>
      <w:r w:rsidRPr="003A288A">
        <w:rPr>
          <w:bCs/>
        </w:rPr>
        <w:fldChar w:fldCharType="separate"/>
      </w:r>
      <w:r>
        <w:t> </w:t>
      </w:r>
      <w:r>
        <w:t> </w:t>
      </w:r>
      <w:r>
        <w:t> </w:t>
      </w:r>
      <w:r>
        <w:t> </w:t>
      </w:r>
      <w:r>
        <w:t> </w:t>
      </w:r>
      <w:r w:rsidRPr="003A288A">
        <w:rPr>
          <w:bCs/>
        </w:rPr>
        <w:fldChar w:fldCharType="end"/>
      </w:r>
    </w:p>
    <w:p w14:paraId="0D8B225B" w14:textId="77777777" w:rsidR="008E6A4C" w:rsidRPr="0041525D" w:rsidRDefault="008E6A4C" w:rsidP="008E6A4C">
      <w:pPr>
        <w:pStyle w:val="ListParagraph"/>
        <w:autoSpaceDE w:val="0"/>
        <w:autoSpaceDN w:val="0"/>
        <w:adjustRightInd w:val="0"/>
        <w:rPr>
          <w:b/>
          <w:bCs/>
        </w:rPr>
      </w:pPr>
    </w:p>
    <w:tbl>
      <w:tblPr>
        <w:tblStyle w:val="TableGrid"/>
        <w:tblW w:w="5000" w:type="pct"/>
        <w:tblLook w:val="04A0" w:firstRow="1" w:lastRow="0" w:firstColumn="1" w:lastColumn="0" w:noHBand="0" w:noVBand="1"/>
      </w:tblPr>
      <w:tblGrid>
        <w:gridCol w:w="9350"/>
      </w:tblGrid>
      <w:tr w:rsidR="008E6A4C" w14:paraId="132A9C53" w14:textId="77777777" w:rsidTr="002D7405">
        <w:tc>
          <w:tcPr>
            <w:tcW w:w="5000" w:type="pct"/>
          </w:tcPr>
          <w:p w14:paraId="2DB1A599" w14:textId="77777777" w:rsidR="008E6A4C" w:rsidRPr="00243841" w:rsidRDefault="008E6A4C" w:rsidP="002D7405">
            <w:pPr>
              <w:autoSpaceDE w:val="0"/>
              <w:autoSpaceDN w:val="0"/>
              <w:adjustRightInd w:val="0"/>
              <w:rPr>
                <w:bCs/>
              </w:rPr>
            </w:pPr>
            <w:r>
              <w:rPr>
                <w:bCs/>
              </w:rPr>
              <w:t xml:space="preserve">Location of evidence or documentation: </w:t>
            </w: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tc>
      </w:tr>
    </w:tbl>
    <w:p w14:paraId="06FD17D3" w14:textId="77777777" w:rsidR="008E6A4C" w:rsidRPr="00CA7A0B" w:rsidRDefault="008E6A4C" w:rsidP="008E6A4C">
      <w:pPr>
        <w:autoSpaceDE w:val="0"/>
        <w:autoSpaceDN w:val="0"/>
        <w:adjustRightInd w:val="0"/>
        <w:rPr>
          <w:bCs/>
          <w:i/>
        </w:rPr>
      </w:pPr>
    </w:p>
    <w:p w14:paraId="2888F77B" w14:textId="77777777" w:rsidR="00CA7A0B" w:rsidRDefault="00CA7A0B" w:rsidP="007E6D01">
      <w:pPr>
        <w:autoSpaceDE w:val="0"/>
        <w:autoSpaceDN w:val="0"/>
        <w:adjustRightInd w:val="0"/>
        <w:ind w:left="360"/>
        <w:rPr>
          <w:b/>
          <w:bCs/>
        </w:rPr>
      </w:pPr>
    </w:p>
    <w:p w14:paraId="79818DCC" w14:textId="11E0A226" w:rsidR="00444B0B" w:rsidRDefault="00444B0B" w:rsidP="00444B0B">
      <w:pPr>
        <w:numPr>
          <w:ilvl w:val="0"/>
          <w:numId w:val="1"/>
        </w:numPr>
        <w:autoSpaceDE w:val="0"/>
        <w:autoSpaceDN w:val="0"/>
        <w:adjustRightInd w:val="0"/>
        <w:rPr>
          <w:b/>
          <w:bCs/>
        </w:rPr>
      </w:pPr>
      <w:r>
        <w:rPr>
          <w:b/>
          <w:bCs/>
        </w:rPr>
        <w:t>Qualifications/Description of Training</w:t>
      </w:r>
    </w:p>
    <w:p w14:paraId="7A29C072" w14:textId="77777777" w:rsidR="00444B0B" w:rsidRDefault="00444B0B" w:rsidP="00444B0B">
      <w:pPr>
        <w:autoSpaceDE w:val="0"/>
        <w:autoSpaceDN w:val="0"/>
        <w:adjustRightInd w:val="0"/>
        <w:ind w:left="360"/>
        <w:rPr>
          <w:bCs/>
          <w:i/>
        </w:rPr>
      </w:pPr>
      <w:r>
        <w:rPr>
          <w:bCs/>
          <w:i/>
        </w:rPr>
        <w:t>Provide evidence that any staff performing monitoring and reporting activities was trained and/or is qualified to carry out these tasks.</w:t>
      </w:r>
    </w:p>
    <w:p w14:paraId="2EC8C0A3" w14:textId="77777777" w:rsidR="00444B0B" w:rsidRPr="003A288A" w:rsidRDefault="00444B0B" w:rsidP="00444B0B">
      <w:pPr>
        <w:autoSpaceDE w:val="0"/>
        <w:autoSpaceDN w:val="0"/>
        <w:adjustRightInd w:val="0"/>
        <w:ind w:left="360"/>
        <w:rPr>
          <w:bCs/>
          <w:i/>
        </w:rPr>
      </w:pPr>
      <w:r w:rsidRPr="003A288A">
        <w:rPr>
          <w:bCs/>
        </w:rPr>
        <w:fldChar w:fldCharType="begin">
          <w:ffData>
            <w:name w:val="Text1"/>
            <w:enabled/>
            <w:calcOnExit w:val="0"/>
            <w:textInput/>
          </w:ffData>
        </w:fldChar>
      </w:r>
      <w:r w:rsidRPr="003A288A">
        <w:rPr>
          <w:bCs/>
        </w:rPr>
        <w:instrText xml:space="preserve"> FORMTEXT </w:instrText>
      </w:r>
      <w:r w:rsidRPr="003A288A">
        <w:rPr>
          <w:bCs/>
        </w:rPr>
      </w:r>
      <w:r w:rsidRPr="003A288A">
        <w:rPr>
          <w:bCs/>
        </w:rPr>
        <w:fldChar w:fldCharType="separate"/>
      </w:r>
      <w:r>
        <w:t> </w:t>
      </w:r>
      <w:r>
        <w:t> </w:t>
      </w:r>
      <w:r>
        <w:t> </w:t>
      </w:r>
      <w:r>
        <w:t> </w:t>
      </w:r>
      <w:r>
        <w:t> </w:t>
      </w:r>
      <w:r w:rsidRPr="003A288A">
        <w:rPr>
          <w:bCs/>
        </w:rPr>
        <w:fldChar w:fldCharType="end"/>
      </w:r>
    </w:p>
    <w:p w14:paraId="6693045B" w14:textId="77777777" w:rsidR="00444B0B" w:rsidRPr="0041525D" w:rsidRDefault="00444B0B" w:rsidP="00444B0B">
      <w:pPr>
        <w:pStyle w:val="ListParagraph"/>
        <w:autoSpaceDE w:val="0"/>
        <w:autoSpaceDN w:val="0"/>
        <w:adjustRightInd w:val="0"/>
        <w:rPr>
          <w:b/>
          <w:bCs/>
        </w:rPr>
      </w:pPr>
    </w:p>
    <w:tbl>
      <w:tblPr>
        <w:tblStyle w:val="TableGrid"/>
        <w:tblW w:w="5000" w:type="pct"/>
        <w:tblLook w:val="04A0" w:firstRow="1" w:lastRow="0" w:firstColumn="1" w:lastColumn="0" w:noHBand="0" w:noVBand="1"/>
      </w:tblPr>
      <w:tblGrid>
        <w:gridCol w:w="9350"/>
      </w:tblGrid>
      <w:tr w:rsidR="00444B0B" w14:paraId="730588CD" w14:textId="77777777" w:rsidTr="004104FF">
        <w:tc>
          <w:tcPr>
            <w:tcW w:w="5000" w:type="pct"/>
          </w:tcPr>
          <w:p w14:paraId="311AFA6A" w14:textId="6344686B" w:rsidR="00444B0B" w:rsidRPr="00243841" w:rsidRDefault="00D1375A" w:rsidP="007B110D">
            <w:pPr>
              <w:autoSpaceDE w:val="0"/>
              <w:autoSpaceDN w:val="0"/>
              <w:adjustRightInd w:val="0"/>
              <w:rPr>
                <w:bCs/>
              </w:rPr>
            </w:pPr>
            <w:r>
              <w:rPr>
                <w:bCs/>
              </w:rPr>
              <w:t>Location of evidence or documentation</w:t>
            </w:r>
            <w:r w:rsidR="00444B0B">
              <w:rPr>
                <w:bCs/>
              </w:rPr>
              <w:t xml:space="preserve">: </w:t>
            </w:r>
            <w:r w:rsidR="00444B0B" w:rsidRPr="0058792E">
              <w:rPr>
                <w:bCs/>
              </w:rPr>
              <w:fldChar w:fldCharType="begin">
                <w:ffData>
                  <w:name w:val="Text1"/>
                  <w:enabled/>
                  <w:calcOnExit w:val="0"/>
                  <w:textInput/>
                </w:ffData>
              </w:fldChar>
            </w:r>
            <w:r w:rsidR="00444B0B" w:rsidRPr="0058792E">
              <w:rPr>
                <w:bCs/>
              </w:rPr>
              <w:instrText xml:space="preserve"> FORMTEXT </w:instrText>
            </w:r>
            <w:r w:rsidR="00444B0B" w:rsidRPr="0058792E">
              <w:rPr>
                <w:bCs/>
              </w:rPr>
            </w:r>
            <w:r w:rsidR="00444B0B" w:rsidRPr="0058792E">
              <w:rPr>
                <w:bCs/>
              </w:rPr>
              <w:fldChar w:fldCharType="separate"/>
            </w:r>
            <w:r w:rsidR="00444B0B">
              <w:rPr>
                <w:bCs/>
              </w:rPr>
              <w:t> </w:t>
            </w:r>
            <w:r w:rsidR="00444B0B">
              <w:rPr>
                <w:bCs/>
              </w:rPr>
              <w:t> </w:t>
            </w:r>
            <w:r w:rsidR="00444B0B">
              <w:rPr>
                <w:bCs/>
              </w:rPr>
              <w:t> </w:t>
            </w:r>
            <w:r w:rsidR="00444B0B">
              <w:rPr>
                <w:bCs/>
              </w:rPr>
              <w:t> </w:t>
            </w:r>
            <w:r w:rsidR="00444B0B">
              <w:rPr>
                <w:bCs/>
              </w:rPr>
              <w:t> </w:t>
            </w:r>
            <w:r w:rsidR="00444B0B" w:rsidRPr="0058792E">
              <w:rPr>
                <w:bCs/>
              </w:rPr>
              <w:fldChar w:fldCharType="end"/>
            </w:r>
          </w:p>
        </w:tc>
      </w:tr>
    </w:tbl>
    <w:p w14:paraId="365E0793" w14:textId="290EC768" w:rsidR="00444B0B" w:rsidRDefault="00444B0B" w:rsidP="00444B0B">
      <w:pPr>
        <w:autoSpaceDE w:val="0"/>
        <w:autoSpaceDN w:val="0"/>
        <w:adjustRightInd w:val="0"/>
        <w:rPr>
          <w:b/>
          <w:bCs/>
        </w:rPr>
      </w:pPr>
    </w:p>
    <w:p w14:paraId="3704AC3C" w14:textId="1FE1838E" w:rsidR="00641A4B" w:rsidRDefault="00641A4B" w:rsidP="00641A4B">
      <w:pPr>
        <w:pStyle w:val="ListParagraph"/>
        <w:numPr>
          <w:ilvl w:val="0"/>
          <w:numId w:val="1"/>
        </w:numPr>
        <w:autoSpaceDE w:val="0"/>
        <w:autoSpaceDN w:val="0"/>
        <w:adjustRightInd w:val="0"/>
        <w:rPr>
          <w:b/>
          <w:bCs/>
        </w:rPr>
      </w:pPr>
      <w:r>
        <w:rPr>
          <w:b/>
          <w:bCs/>
        </w:rPr>
        <w:t>Other</w:t>
      </w:r>
    </w:p>
    <w:p w14:paraId="2980A53F" w14:textId="50D08B2E" w:rsidR="00641A4B" w:rsidRDefault="00641A4B" w:rsidP="00641A4B">
      <w:pPr>
        <w:pStyle w:val="ListParagraph"/>
        <w:autoSpaceDE w:val="0"/>
        <w:autoSpaceDN w:val="0"/>
        <w:adjustRightInd w:val="0"/>
        <w:ind w:left="360"/>
        <w:rPr>
          <w:i/>
          <w:iCs/>
        </w:rPr>
      </w:pPr>
      <w:r>
        <w:rPr>
          <w:i/>
          <w:iCs/>
        </w:rPr>
        <w:t xml:space="preserve">Provide any additional information </w:t>
      </w:r>
      <w:r w:rsidR="001A030F">
        <w:rPr>
          <w:i/>
          <w:iCs/>
        </w:rPr>
        <w:t>you wish to track in the Monitoring Plan, if not covered above.</w:t>
      </w:r>
    </w:p>
    <w:p w14:paraId="71058C3B" w14:textId="77777777" w:rsidR="001A030F" w:rsidRPr="003A288A" w:rsidRDefault="001A030F" w:rsidP="001A030F">
      <w:pPr>
        <w:autoSpaceDE w:val="0"/>
        <w:autoSpaceDN w:val="0"/>
        <w:adjustRightInd w:val="0"/>
        <w:ind w:left="360"/>
        <w:rPr>
          <w:bCs/>
          <w:i/>
        </w:rPr>
      </w:pPr>
      <w:r w:rsidRPr="003A288A">
        <w:rPr>
          <w:bCs/>
        </w:rPr>
        <w:fldChar w:fldCharType="begin">
          <w:ffData>
            <w:name w:val="Text1"/>
            <w:enabled/>
            <w:calcOnExit w:val="0"/>
            <w:textInput/>
          </w:ffData>
        </w:fldChar>
      </w:r>
      <w:r w:rsidRPr="003A288A">
        <w:rPr>
          <w:bCs/>
        </w:rPr>
        <w:instrText xml:space="preserve"> FORMTEXT </w:instrText>
      </w:r>
      <w:r w:rsidRPr="003A288A">
        <w:rPr>
          <w:bCs/>
        </w:rPr>
      </w:r>
      <w:r w:rsidRPr="003A288A">
        <w:rPr>
          <w:bCs/>
        </w:rPr>
        <w:fldChar w:fldCharType="separate"/>
      </w:r>
      <w:r>
        <w:t> </w:t>
      </w:r>
      <w:r>
        <w:t> </w:t>
      </w:r>
      <w:r>
        <w:t> </w:t>
      </w:r>
      <w:r>
        <w:t> </w:t>
      </w:r>
      <w:r>
        <w:t> </w:t>
      </w:r>
      <w:r w:rsidRPr="003A288A">
        <w:rPr>
          <w:bCs/>
        </w:rPr>
        <w:fldChar w:fldCharType="end"/>
      </w:r>
    </w:p>
    <w:p w14:paraId="6B783382" w14:textId="77777777" w:rsidR="001A030F" w:rsidRPr="001A030F" w:rsidRDefault="001A030F" w:rsidP="00814F59">
      <w:pPr>
        <w:pStyle w:val="ListParagraph"/>
        <w:autoSpaceDE w:val="0"/>
        <w:autoSpaceDN w:val="0"/>
        <w:adjustRightInd w:val="0"/>
        <w:ind w:left="360"/>
      </w:pPr>
    </w:p>
    <w:sectPr w:rsidR="001A030F" w:rsidRPr="001A03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628B9" w14:textId="77777777" w:rsidR="00600CAA" w:rsidRDefault="00600CAA" w:rsidP="00444B0B">
      <w:r>
        <w:separator/>
      </w:r>
    </w:p>
  </w:endnote>
  <w:endnote w:type="continuationSeparator" w:id="0">
    <w:p w14:paraId="4B12046C" w14:textId="77777777" w:rsidR="00600CAA" w:rsidRDefault="00600CAA" w:rsidP="00444B0B">
      <w:r>
        <w:continuationSeparator/>
      </w:r>
    </w:p>
  </w:endnote>
  <w:endnote w:type="continuationNotice" w:id="1">
    <w:p w14:paraId="7F868280" w14:textId="77777777" w:rsidR="00600CAA" w:rsidRDefault="00600C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eltenham-Book">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5039D" w14:textId="77777777" w:rsidR="00600CAA" w:rsidRDefault="00600CAA" w:rsidP="00444B0B">
      <w:r>
        <w:separator/>
      </w:r>
    </w:p>
  </w:footnote>
  <w:footnote w:type="continuationSeparator" w:id="0">
    <w:p w14:paraId="2FDE41DB" w14:textId="77777777" w:rsidR="00600CAA" w:rsidRDefault="00600CAA" w:rsidP="00444B0B">
      <w:r>
        <w:continuationSeparator/>
      </w:r>
    </w:p>
  </w:footnote>
  <w:footnote w:type="continuationNotice" w:id="1">
    <w:p w14:paraId="6A1ADF2D" w14:textId="77777777" w:rsidR="00600CAA" w:rsidRDefault="00600CAA"/>
  </w:footnote>
  <w:footnote w:id="2">
    <w:p w14:paraId="1D941618" w14:textId="3C5890F7" w:rsidR="00444B0B" w:rsidRPr="00604E4D" w:rsidRDefault="00444B0B" w:rsidP="00444B0B">
      <w:pPr>
        <w:pStyle w:val="FootnoteText"/>
        <w:rPr>
          <w:sz w:val="18"/>
          <w:szCs w:val="18"/>
        </w:rPr>
      </w:pPr>
      <w:r w:rsidRPr="00604E4D">
        <w:rPr>
          <w:rStyle w:val="FootnoteReference"/>
          <w:rFonts w:eastAsiaTheme="majorEastAsia"/>
          <w:sz w:val="18"/>
          <w:szCs w:val="18"/>
        </w:rPr>
        <w:footnoteRef/>
      </w:r>
      <w:r w:rsidRPr="00604E4D">
        <w:rPr>
          <w:sz w:val="18"/>
          <w:szCs w:val="18"/>
        </w:rPr>
        <w:t xml:space="preserve"> </w:t>
      </w:r>
      <w:r w:rsidR="00D1375A">
        <w:rPr>
          <w:sz w:val="18"/>
          <w:szCs w:val="18"/>
        </w:rPr>
        <w:t>For electronic files, y</w:t>
      </w:r>
      <w:r w:rsidRPr="00604E4D">
        <w:rPr>
          <w:sz w:val="18"/>
          <w:szCs w:val="18"/>
        </w:rPr>
        <w:t>ou may include a hyperlink to all relevant files pertaining to each section (</w:t>
      </w:r>
      <w:proofErr w:type="gramStart"/>
      <w:r w:rsidRPr="00604E4D">
        <w:rPr>
          <w:sz w:val="18"/>
          <w:szCs w:val="18"/>
        </w:rPr>
        <w:t>e.g.</w:t>
      </w:r>
      <w:proofErr w:type="gramEnd"/>
      <w:r w:rsidRPr="00604E4D">
        <w:rPr>
          <w:sz w:val="18"/>
          <w:szCs w:val="18"/>
        </w:rPr>
        <w:t xml:space="preserve"> C:\My Folders\CAR###\Project </w:t>
      </w:r>
      <w:r w:rsidR="001E587D">
        <w:rPr>
          <w:sz w:val="18"/>
          <w:szCs w:val="18"/>
        </w:rPr>
        <w:t>Area</w:t>
      </w:r>
      <w:r w:rsidRPr="00604E4D">
        <w:rPr>
          <w:sz w:val="18"/>
          <w:szCs w:val="18"/>
        </w:rPr>
        <w:t>)</w:t>
      </w:r>
      <w:r w:rsidR="00D1375A">
        <w:rPr>
          <w:sz w:val="18"/>
          <w:szCs w:val="18"/>
        </w:rPr>
        <w:t>. Alternatively, you may want to simply describe where the relevant files are kept, such that another individual could locate them.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E8189" w14:textId="12AF5022" w:rsidR="00C564A9" w:rsidRPr="00471373" w:rsidRDefault="006C47CC" w:rsidP="007B110D">
    <w:pPr>
      <w:pStyle w:val="Header"/>
      <w:pBdr>
        <w:bottom w:val="single" w:sz="12" w:space="1" w:color="auto"/>
      </w:pBdr>
      <w:rPr>
        <w:i/>
        <w:sz w:val="20"/>
        <w:szCs w:val="20"/>
      </w:rPr>
    </w:pPr>
    <w:r>
      <w:rPr>
        <w:i/>
        <w:sz w:val="20"/>
        <w:szCs w:val="20"/>
      </w:rPr>
      <w:t>Soil Enrichment</w:t>
    </w:r>
    <w:r w:rsidR="00444B0B">
      <w:rPr>
        <w:i/>
        <w:sz w:val="20"/>
        <w:szCs w:val="20"/>
      </w:rPr>
      <w:t xml:space="preserve"> </w:t>
    </w:r>
    <w:r w:rsidR="000139FD">
      <w:rPr>
        <w:i/>
        <w:sz w:val="20"/>
        <w:szCs w:val="20"/>
      </w:rPr>
      <w:t xml:space="preserve">Project </w:t>
    </w:r>
    <w:r w:rsidR="00444B0B">
      <w:rPr>
        <w:i/>
        <w:sz w:val="20"/>
        <w:szCs w:val="20"/>
      </w:rPr>
      <w:t>Monitoring Plan Template</w:t>
    </w:r>
    <w:r w:rsidR="00444B0B" w:rsidRPr="00B52ADF">
      <w:rPr>
        <w:i/>
        <w:sz w:val="20"/>
        <w:szCs w:val="20"/>
      </w:rPr>
      <w:tab/>
    </w:r>
    <w:r w:rsidR="00444B0B" w:rsidRPr="00B52ADF">
      <w:rPr>
        <w:i/>
        <w:sz w:val="20"/>
        <w:szCs w:val="20"/>
      </w:rPr>
      <w:tab/>
    </w:r>
    <w:r w:rsidR="00E85C75" w:rsidRPr="00E85C75">
      <w:rPr>
        <w:i/>
        <w:sz w:val="20"/>
        <w:szCs w:val="20"/>
      </w:rPr>
      <w:t>April</w:t>
    </w:r>
    <w:r w:rsidRPr="00E85C75">
      <w:rPr>
        <w:i/>
        <w:sz w:val="20"/>
        <w:szCs w:val="20"/>
      </w:rPr>
      <w:t xml:space="preserve">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C3B50" w14:textId="64DFECE0" w:rsidR="008D2FB1" w:rsidRPr="00471373" w:rsidRDefault="00B82159" w:rsidP="008D2FB1">
    <w:pPr>
      <w:pStyle w:val="Header"/>
      <w:pBdr>
        <w:bottom w:val="single" w:sz="12" w:space="1" w:color="auto"/>
      </w:pBdr>
      <w:rPr>
        <w:i/>
        <w:sz w:val="20"/>
        <w:szCs w:val="20"/>
      </w:rPr>
    </w:pPr>
    <w:r>
      <w:rPr>
        <w:i/>
        <w:sz w:val="20"/>
        <w:szCs w:val="20"/>
      </w:rPr>
      <w:t>Soil Enrichment</w:t>
    </w:r>
    <w:r w:rsidR="008D2FB1">
      <w:rPr>
        <w:i/>
        <w:sz w:val="20"/>
        <w:szCs w:val="20"/>
      </w:rPr>
      <w:t xml:space="preserve"> Project Monitoring Plan Template</w:t>
    </w:r>
    <w:r w:rsidR="008D2FB1" w:rsidRPr="009B346C">
      <w:rPr>
        <w:i/>
        <w:sz w:val="20"/>
        <w:szCs w:val="20"/>
      </w:rPr>
      <w:tab/>
    </w:r>
    <w:r w:rsidR="00BB3866">
      <w:rPr>
        <w:i/>
        <w:sz w:val="20"/>
        <w:szCs w:val="20"/>
      </w:rPr>
      <w:t xml:space="preserve">                                                            </w:t>
    </w:r>
    <w:r w:rsidR="00DA62E5">
      <w:rPr>
        <w:i/>
        <w:sz w:val="20"/>
        <w:szCs w:val="20"/>
      </w:rPr>
      <w:tab/>
    </w:r>
    <w:r w:rsidR="000139FD">
      <w:rPr>
        <w:i/>
        <w:sz w:val="20"/>
        <w:szCs w:val="20"/>
      </w:rPr>
      <w:t xml:space="preserve">April </w:t>
    </w:r>
    <w:r w:rsidR="008D2FB1">
      <w:rPr>
        <w:i/>
        <w:sz w:val="20"/>
        <w:szCs w:val="20"/>
      </w:rPr>
      <w:t>202</w:t>
    </w:r>
    <w:r w:rsidR="00BB3866">
      <w:rPr>
        <w:i/>
        <w:sz w:val="20"/>
        <w:szCs w:val="20"/>
      </w:rPr>
      <w:t>1</w:t>
    </w:r>
  </w:p>
  <w:p w14:paraId="7189D560" w14:textId="77777777" w:rsidR="008D2FB1" w:rsidRPr="008D2FB1" w:rsidRDefault="008D2FB1" w:rsidP="008D2F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35ACB"/>
    <w:multiLevelType w:val="hybridMultilevel"/>
    <w:tmpl w:val="E71CA890"/>
    <w:lvl w:ilvl="0" w:tplc="764012F2">
      <w:start w:val="1"/>
      <w:numFmt w:val="bullet"/>
      <w:lvlText w:val=""/>
      <w:lvlJc w:val="left"/>
      <w:pPr>
        <w:ind w:left="720" w:hanging="360"/>
      </w:pPr>
      <w:rPr>
        <w:rFonts w:ascii="Wingdings" w:hAnsi="Wingdings" w:hint="default"/>
      </w:rPr>
    </w:lvl>
    <w:lvl w:ilvl="1" w:tplc="23E6AD5A">
      <w:start w:val="1"/>
      <w:numFmt w:val="bullet"/>
      <w:lvlText w:val="o"/>
      <w:lvlJc w:val="left"/>
      <w:pPr>
        <w:ind w:left="1440" w:hanging="360"/>
      </w:pPr>
      <w:rPr>
        <w:rFonts w:ascii="Courier New" w:hAnsi="Courier New" w:cs="Courier New" w:hint="default"/>
      </w:rPr>
    </w:lvl>
    <w:lvl w:ilvl="2" w:tplc="03E81344">
      <w:start w:val="1"/>
      <w:numFmt w:val="bullet"/>
      <w:lvlText w:val=""/>
      <w:lvlJc w:val="left"/>
      <w:pPr>
        <w:ind w:left="2160" w:hanging="360"/>
      </w:pPr>
      <w:rPr>
        <w:rFonts w:ascii="Wingdings" w:hAnsi="Wingdings" w:hint="default"/>
      </w:rPr>
    </w:lvl>
    <w:lvl w:ilvl="3" w:tplc="607CCFCC">
      <w:start w:val="1"/>
      <w:numFmt w:val="bullet"/>
      <w:lvlText w:val=""/>
      <w:lvlJc w:val="left"/>
      <w:pPr>
        <w:ind w:left="2880" w:hanging="360"/>
      </w:pPr>
      <w:rPr>
        <w:rFonts w:ascii="Symbol" w:hAnsi="Symbol" w:hint="default"/>
      </w:rPr>
    </w:lvl>
    <w:lvl w:ilvl="4" w:tplc="4022C2EC">
      <w:start w:val="1"/>
      <w:numFmt w:val="bullet"/>
      <w:lvlText w:val="o"/>
      <w:lvlJc w:val="left"/>
      <w:pPr>
        <w:ind w:left="3600" w:hanging="360"/>
      </w:pPr>
      <w:rPr>
        <w:rFonts w:ascii="Courier New" w:hAnsi="Courier New" w:cs="Courier New" w:hint="default"/>
      </w:rPr>
    </w:lvl>
    <w:lvl w:ilvl="5" w:tplc="78688E88">
      <w:start w:val="1"/>
      <w:numFmt w:val="bullet"/>
      <w:lvlText w:val=""/>
      <w:lvlJc w:val="left"/>
      <w:pPr>
        <w:ind w:left="4320" w:hanging="360"/>
      </w:pPr>
      <w:rPr>
        <w:rFonts w:ascii="Wingdings" w:hAnsi="Wingdings" w:hint="default"/>
      </w:rPr>
    </w:lvl>
    <w:lvl w:ilvl="6" w:tplc="5BA2EB36">
      <w:start w:val="1"/>
      <w:numFmt w:val="bullet"/>
      <w:lvlText w:val=""/>
      <w:lvlJc w:val="left"/>
      <w:pPr>
        <w:ind w:left="5040" w:hanging="360"/>
      </w:pPr>
      <w:rPr>
        <w:rFonts w:ascii="Symbol" w:hAnsi="Symbol" w:hint="default"/>
      </w:rPr>
    </w:lvl>
    <w:lvl w:ilvl="7" w:tplc="084A3DF6">
      <w:start w:val="1"/>
      <w:numFmt w:val="bullet"/>
      <w:lvlText w:val="o"/>
      <w:lvlJc w:val="left"/>
      <w:pPr>
        <w:ind w:left="5760" w:hanging="360"/>
      </w:pPr>
      <w:rPr>
        <w:rFonts w:ascii="Courier New" w:hAnsi="Courier New" w:cs="Courier New" w:hint="default"/>
      </w:rPr>
    </w:lvl>
    <w:lvl w:ilvl="8" w:tplc="778A87FA">
      <w:start w:val="1"/>
      <w:numFmt w:val="bullet"/>
      <w:lvlText w:val=""/>
      <w:lvlJc w:val="left"/>
      <w:pPr>
        <w:ind w:left="6480" w:hanging="360"/>
      </w:pPr>
      <w:rPr>
        <w:rFonts w:ascii="Wingdings" w:hAnsi="Wingdings" w:hint="default"/>
      </w:rPr>
    </w:lvl>
  </w:abstractNum>
  <w:abstractNum w:abstractNumId="1" w15:restartNumberingAfterBreak="0">
    <w:nsid w:val="0EA1779E"/>
    <w:multiLevelType w:val="hybridMultilevel"/>
    <w:tmpl w:val="2D7A206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156C18"/>
    <w:multiLevelType w:val="hybridMultilevel"/>
    <w:tmpl w:val="9E2C93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086A7F"/>
    <w:multiLevelType w:val="hybridMultilevel"/>
    <w:tmpl w:val="903A936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4770F71"/>
    <w:multiLevelType w:val="hybridMultilevel"/>
    <w:tmpl w:val="CF825828"/>
    <w:lvl w:ilvl="0" w:tplc="0409000F">
      <w:start w:val="1"/>
      <w:numFmt w:val="bullet"/>
      <w:lvlText w:val=""/>
      <w:lvlJc w:val="left"/>
      <w:pPr>
        <w:ind w:left="720" w:hanging="360"/>
      </w:pPr>
      <w:rPr>
        <w:rFonts w:ascii="Wingdings" w:hAnsi="Wingdings"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hint="default"/>
      </w:rPr>
    </w:lvl>
  </w:abstractNum>
  <w:abstractNum w:abstractNumId="5" w15:restartNumberingAfterBreak="0">
    <w:nsid w:val="294D1745"/>
    <w:multiLevelType w:val="hybridMultilevel"/>
    <w:tmpl w:val="C4EC4E9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230A88"/>
    <w:multiLevelType w:val="hybridMultilevel"/>
    <w:tmpl w:val="50E02B7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7276B3"/>
    <w:multiLevelType w:val="hybridMultilevel"/>
    <w:tmpl w:val="10A26E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42221D8"/>
    <w:multiLevelType w:val="hybridMultilevel"/>
    <w:tmpl w:val="3DDA5190"/>
    <w:lvl w:ilvl="0" w:tplc="4FF03F2E">
      <w:start w:val="1"/>
      <w:numFmt w:val="decimal"/>
      <w:lvlText w:val="%1."/>
      <w:lvlJc w:val="left"/>
      <w:pPr>
        <w:ind w:left="360" w:hanging="360"/>
      </w:pPr>
      <w:rPr>
        <w:rFonts w:ascii="Arial" w:hAnsi="Arial" w:hint="default"/>
        <w:b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1"/>
  </w:num>
  <w:num w:numId="5">
    <w:abstractNumId w:val="4"/>
  </w:num>
  <w:num w:numId="6">
    <w:abstractNumId w:val="7"/>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1tzQyszQ2MrY0NDVV0lEKTi0uzszPAykwNKgFABK124gtAAAA"/>
  </w:docVars>
  <w:rsids>
    <w:rsidRoot w:val="00444B0B"/>
    <w:rsid w:val="0000090B"/>
    <w:rsid w:val="00002600"/>
    <w:rsid w:val="000053DA"/>
    <w:rsid w:val="00005F3B"/>
    <w:rsid w:val="00012786"/>
    <w:rsid w:val="000139FD"/>
    <w:rsid w:val="00020E92"/>
    <w:rsid w:val="00021D6B"/>
    <w:rsid w:val="00030907"/>
    <w:rsid w:val="00032BC5"/>
    <w:rsid w:val="000358D5"/>
    <w:rsid w:val="0004025F"/>
    <w:rsid w:val="00053DE4"/>
    <w:rsid w:val="00056BC5"/>
    <w:rsid w:val="00060B62"/>
    <w:rsid w:val="00067C84"/>
    <w:rsid w:val="00074174"/>
    <w:rsid w:val="0008339A"/>
    <w:rsid w:val="00083AF0"/>
    <w:rsid w:val="00087E84"/>
    <w:rsid w:val="000C3974"/>
    <w:rsid w:val="000C43E6"/>
    <w:rsid w:val="000D0652"/>
    <w:rsid w:val="000D7CCF"/>
    <w:rsid w:val="00104907"/>
    <w:rsid w:val="00111C74"/>
    <w:rsid w:val="00117A4C"/>
    <w:rsid w:val="0012294E"/>
    <w:rsid w:val="001271B1"/>
    <w:rsid w:val="001304F1"/>
    <w:rsid w:val="00133754"/>
    <w:rsid w:val="00167221"/>
    <w:rsid w:val="0017256B"/>
    <w:rsid w:val="00173B19"/>
    <w:rsid w:val="00193229"/>
    <w:rsid w:val="001A030F"/>
    <w:rsid w:val="001A4D1C"/>
    <w:rsid w:val="001A7128"/>
    <w:rsid w:val="001B649E"/>
    <w:rsid w:val="001C1D7B"/>
    <w:rsid w:val="001C279D"/>
    <w:rsid w:val="001C2A9F"/>
    <w:rsid w:val="001C5394"/>
    <w:rsid w:val="001E0E7C"/>
    <w:rsid w:val="001E587D"/>
    <w:rsid w:val="001E687C"/>
    <w:rsid w:val="001F4D3B"/>
    <w:rsid w:val="001F4E6F"/>
    <w:rsid w:val="00201475"/>
    <w:rsid w:val="002270BE"/>
    <w:rsid w:val="00230469"/>
    <w:rsid w:val="00252C17"/>
    <w:rsid w:val="00262210"/>
    <w:rsid w:val="00263B9C"/>
    <w:rsid w:val="002642E3"/>
    <w:rsid w:val="0026758F"/>
    <w:rsid w:val="002713C9"/>
    <w:rsid w:val="00271A2B"/>
    <w:rsid w:val="002733B7"/>
    <w:rsid w:val="00275C33"/>
    <w:rsid w:val="00277F0E"/>
    <w:rsid w:val="002806A3"/>
    <w:rsid w:val="00282644"/>
    <w:rsid w:val="00282AA9"/>
    <w:rsid w:val="002A025A"/>
    <w:rsid w:val="002A78FF"/>
    <w:rsid w:val="002B0D20"/>
    <w:rsid w:val="002B2BBE"/>
    <w:rsid w:val="002B7A4C"/>
    <w:rsid w:val="002B7FAE"/>
    <w:rsid w:val="002C06D5"/>
    <w:rsid w:val="002C0D15"/>
    <w:rsid w:val="002C5155"/>
    <w:rsid w:val="002D032F"/>
    <w:rsid w:val="002D1B6D"/>
    <w:rsid w:val="002D7405"/>
    <w:rsid w:val="00303498"/>
    <w:rsid w:val="00304A1F"/>
    <w:rsid w:val="00314974"/>
    <w:rsid w:val="00324FC5"/>
    <w:rsid w:val="0032616A"/>
    <w:rsid w:val="00331762"/>
    <w:rsid w:val="00332B5E"/>
    <w:rsid w:val="00342A38"/>
    <w:rsid w:val="00346245"/>
    <w:rsid w:val="00357835"/>
    <w:rsid w:val="00360B3D"/>
    <w:rsid w:val="00361A39"/>
    <w:rsid w:val="0037035F"/>
    <w:rsid w:val="003740AD"/>
    <w:rsid w:val="003810B7"/>
    <w:rsid w:val="003925A8"/>
    <w:rsid w:val="00392A4B"/>
    <w:rsid w:val="00396931"/>
    <w:rsid w:val="003A1EDC"/>
    <w:rsid w:val="003A2228"/>
    <w:rsid w:val="003A22B2"/>
    <w:rsid w:val="003D3FD8"/>
    <w:rsid w:val="003D66A4"/>
    <w:rsid w:val="003E7E6C"/>
    <w:rsid w:val="004046B3"/>
    <w:rsid w:val="004104FF"/>
    <w:rsid w:val="004154CA"/>
    <w:rsid w:val="00416250"/>
    <w:rsid w:val="00416CED"/>
    <w:rsid w:val="004256B9"/>
    <w:rsid w:val="00425A42"/>
    <w:rsid w:val="00435C21"/>
    <w:rsid w:val="00444B0B"/>
    <w:rsid w:val="00452A12"/>
    <w:rsid w:val="0046272C"/>
    <w:rsid w:val="004734AD"/>
    <w:rsid w:val="004745CD"/>
    <w:rsid w:val="0049175B"/>
    <w:rsid w:val="004B11A1"/>
    <w:rsid w:val="004B753F"/>
    <w:rsid w:val="004D0189"/>
    <w:rsid w:val="004D07AB"/>
    <w:rsid w:val="004E2C66"/>
    <w:rsid w:val="004E31FC"/>
    <w:rsid w:val="004F5A88"/>
    <w:rsid w:val="004F5BC0"/>
    <w:rsid w:val="004F7A57"/>
    <w:rsid w:val="0050134E"/>
    <w:rsid w:val="005019D9"/>
    <w:rsid w:val="00512118"/>
    <w:rsid w:val="0051334F"/>
    <w:rsid w:val="00515E6B"/>
    <w:rsid w:val="00517584"/>
    <w:rsid w:val="00525422"/>
    <w:rsid w:val="005271C5"/>
    <w:rsid w:val="00530620"/>
    <w:rsid w:val="005578D1"/>
    <w:rsid w:val="00561E8E"/>
    <w:rsid w:val="0057017E"/>
    <w:rsid w:val="00573DAB"/>
    <w:rsid w:val="005747CF"/>
    <w:rsid w:val="00576F11"/>
    <w:rsid w:val="005906C4"/>
    <w:rsid w:val="005952E4"/>
    <w:rsid w:val="00595FE0"/>
    <w:rsid w:val="005B4CB2"/>
    <w:rsid w:val="005B6204"/>
    <w:rsid w:val="005B6DC7"/>
    <w:rsid w:val="005B709A"/>
    <w:rsid w:val="005C4531"/>
    <w:rsid w:val="005D57C1"/>
    <w:rsid w:val="005D60B5"/>
    <w:rsid w:val="005E0DD5"/>
    <w:rsid w:val="005E751D"/>
    <w:rsid w:val="005E7973"/>
    <w:rsid w:val="005E7F9C"/>
    <w:rsid w:val="005F2287"/>
    <w:rsid w:val="005F2A66"/>
    <w:rsid w:val="00600CAA"/>
    <w:rsid w:val="00600EAC"/>
    <w:rsid w:val="006069D6"/>
    <w:rsid w:val="006177E8"/>
    <w:rsid w:val="00621D16"/>
    <w:rsid w:val="006232BF"/>
    <w:rsid w:val="00626FBA"/>
    <w:rsid w:val="00641486"/>
    <w:rsid w:val="00641A4B"/>
    <w:rsid w:val="006549E1"/>
    <w:rsid w:val="006617D3"/>
    <w:rsid w:val="00661B74"/>
    <w:rsid w:val="006679B1"/>
    <w:rsid w:val="006711D9"/>
    <w:rsid w:val="006868E5"/>
    <w:rsid w:val="0069320E"/>
    <w:rsid w:val="006A3E02"/>
    <w:rsid w:val="006B4259"/>
    <w:rsid w:val="006B477C"/>
    <w:rsid w:val="006B78DD"/>
    <w:rsid w:val="006C47CC"/>
    <w:rsid w:val="006D42B1"/>
    <w:rsid w:val="006D6174"/>
    <w:rsid w:val="006E2F2C"/>
    <w:rsid w:val="006E51F8"/>
    <w:rsid w:val="006E6563"/>
    <w:rsid w:val="006F1A2F"/>
    <w:rsid w:val="007120DB"/>
    <w:rsid w:val="007130B7"/>
    <w:rsid w:val="00714925"/>
    <w:rsid w:val="00715DFE"/>
    <w:rsid w:val="00716236"/>
    <w:rsid w:val="00716B37"/>
    <w:rsid w:val="00721206"/>
    <w:rsid w:val="00727F19"/>
    <w:rsid w:val="00733F43"/>
    <w:rsid w:val="00735880"/>
    <w:rsid w:val="007368D0"/>
    <w:rsid w:val="00736BBF"/>
    <w:rsid w:val="007437D6"/>
    <w:rsid w:val="007450AB"/>
    <w:rsid w:val="00750D43"/>
    <w:rsid w:val="00754DC7"/>
    <w:rsid w:val="00767775"/>
    <w:rsid w:val="00775570"/>
    <w:rsid w:val="007919C5"/>
    <w:rsid w:val="00797E54"/>
    <w:rsid w:val="007A1B56"/>
    <w:rsid w:val="007A3E31"/>
    <w:rsid w:val="007A4AF4"/>
    <w:rsid w:val="007B110D"/>
    <w:rsid w:val="007D1E2D"/>
    <w:rsid w:val="007D5482"/>
    <w:rsid w:val="007E5785"/>
    <w:rsid w:val="007E6D01"/>
    <w:rsid w:val="007E76C8"/>
    <w:rsid w:val="00814F59"/>
    <w:rsid w:val="00822165"/>
    <w:rsid w:val="008301D8"/>
    <w:rsid w:val="0083061A"/>
    <w:rsid w:val="00830D47"/>
    <w:rsid w:val="00840D78"/>
    <w:rsid w:val="008459DF"/>
    <w:rsid w:val="008466FB"/>
    <w:rsid w:val="00852470"/>
    <w:rsid w:val="008617AF"/>
    <w:rsid w:val="0087677D"/>
    <w:rsid w:val="00885D58"/>
    <w:rsid w:val="0089248A"/>
    <w:rsid w:val="00894960"/>
    <w:rsid w:val="00895686"/>
    <w:rsid w:val="00895A8D"/>
    <w:rsid w:val="008A6AD5"/>
    <w:rsid w:val="008B1AD4"/>
    <w:rsid w:val="008B3AC1"/>
    <w:rsid w:val="008B4C12"/>
    <w:rsid w:val="008B4D10"/>
    <w:rsid w:val="008C1F51"/>
    <w:rsid w:val="008C230C"/>
    <w:rsid w:val="008C3C39"/>
    <w:rsid w:val="008C55AD"/>
    <w:rsid w:val="008D088B"/>
    <w:rsid w:val="008D21DB"/>
    <w:rsid w:val="008D2FB1"/>
    <w:rsid w:val="008E3151"/>
    <w:rsid w:val="008E43C5"/>
    <w:rsid w:val="008E6A4C"/>
    <w:rsid w:val="008F0047"/>
    <w:rsid w:val="008F5FD3"/>
    <w:rsid w:val="0091193E"/>
    <w:rsid w:val="009134D5"/>
    <w:rsid w:val="00917436"/>
    <w:rsid w:val="00932592"/>
    <w:rsid w:val="00936D46"/>
    <w:rsid w:val="009502D8"/>
    <w:rsid w:val="009503DA"/>
    <w:rsid w:val="0095064C"/>
    <w:rsid w:val="00966E84"/>
    <w:rsid w:val="00981E4F"/>
    <w:rsid w:val="00987D84"/>
    <w:rsid w:val="00991D72"/>
    <w:rsid w:val="009A1152"/>
    <w:rsid w:val="009A1658"/>
    <w:rsid w:val="009A4D32"/>
    <w:rsid w:val="009A4D7A"/>
    <w:rsid w:val="009B3416"/>
    <w:rsid w:val="009B4C6E"/>
    <w:rsid w:val="009B6E46"/>
    <w:rsid w:val="009C0398"/>
    <w:rsid w:val="009E1702"/>
    <w:rsid w:val="009F23AE"/>
    <w:rsid w:val="00A138BE"/>
    <w:rsid w:val="00A2201A"/>
    <w:rsid w:val="00A22BED"/>
    <w:rsid w:val="00A2383E"/>
    <w:rsid w:val="00A273DF"/>
    <w:rsid w:val="00A33254"/>
    <w:rsid w:val="00A36745"/>
    <w:rsid w:val="00A459A2"/>
    <w:rsid w:val="00A463B1"/>
    <w:rsid w:val="00A4723F"/>
    <w:rsid w:val="00A502C8"/>
    <w:rsid w:val="00A53C7D"/>
    <w:rsid w:val="00A56B65"/>
    <w:rsid w:val="00A61214"/>
    <w:rsid w:val="00A63A26"/>
    <w:rsid w:val="00A6507F"/>
    <w:rsid w:val="00A661B4"/>
    <w:rsid w:val="00A66586"/>
    <w:rsid w:val="00A706A4"/>
    <w:rsid w:val="00A91CDC"/>
    <w:rsid w:val="00A924CA"/>
    <w:rsid w:val="00AA6DC2"/>
    <w:rsid w:val="00AB0AF3"/>
    <w:rsid w:val="00AB6BA9"/>
    <w:rsid w:val="00AB6EC5"/>
    <w:rsid w:val="00AB7E7F"/>
    <w:rsid w:val="00AC14B7"/>
    <w:rsid w:val="00AC64BC"/>
    <w:rsid w:val="00AD07DF"/>
    <w:rsid w:val="00AD1249"/>
    <w:rsid w:val="00AD370A"/>
    <w:rsid w:val="00AD38D1"/>
    <w:rsid w:val="00AD7D6D"/>
    <w:rsid w:val="00AE3DDE"/>
    <w:rsid w:val="00AF1719"/>
    <w:rsid w:val="00AF22B3"/>
    <w:rsid w:val="00AF2CD4"/>
    <w:rsid w:val="00B25973"/>
    <w:rsid w:val="00B25F52"/>
    <w:rsid w:val="00B26E30"/>
    <w:rsid w:val="00B31378"/>
    <w:rsid w:val="00B324B1"/>
    <w:rsid w:val="00B37CFE"/>
    <w:rsid w:val="00B41B90"/>
    <w:rsid w:val="00B43294"/>
    <w:rsid w:val="00B51B3B"/>
    <w:rsid w:val="00B52756"/>
    <w:rsid w:val="00B700DA"/>
    <w:rsid w:val="00B71AB5"/>
    <w:rsid w:val="00B72966"/>
    <w:rsid w:val="00B8082E"/>
    <w:rsid w:val="00B82159"/>
    <w:rsid w:val="00B83D07"/>
    <w:rsid w:val="00B87CD9"/>
    <w:rsid w:val="00B91998"/>
    <w:rsid w:val="00BA0976"/>
    <w:rsid w:val="00BA1CEA"/>
    <w:rsid w:val="00BA2780"/>
    <w:rsid w:val="00BA4313"/>
    <w:rsid w:val="00BB3866"/>
    <w:rsid w:val="00BC0257"/>
    <w:rsid w:val="00BC05AC"/>
    <w:rsid w:val="00BC1EF2"/>
    <w:rsid w:val="00BD6151"/>
    <w:rsid w:val="00BE74FA"/>
    <w:rsid w:val="00BF14DA"/>
    <w:rsid w:val="00BF6FF1"/>
    <w:rsid w:val="00C241BE"/>
    <w:rsid w:val="00C30EF8"/>
    <w:rsid w:val="00C4282C"/>
    <w:rsid w:val="00C431C2"/>
    <w:rsid w:val="00C46D21"/>
    <w:rsid w:val="00C54C4E"/>
    <w:rsid w:val="00C5522E"/>
    <w:rsid w:val="00C564A9"/>
    <w:rsid w:val="00C56833"/>
    <w:rsid w:val="00C62F81"/>
    <w:rsid w:val="00C63124"/>
    <w:rsid w:val="00C83B37"/>
    <w:rsid w:val="00C930CA"/>
    <w:rsid w:val="00C96C5A"/>
    <w:rsid w:val="00C971FA"/>
    <w:rsid w:val="00CA50BE"/>
    <w:rsid w:val="00CA7A0B"/>
    <w:rsid w:val="00CB1AB1"/>
    <w:rsid w:val="00CB7F9C"/>
    <w:rsid w:val="00CC492C"/>
    <w:rsid w:val="00CD0668"/>
    <w:rsid w:val="00CD1055"/>
    <w:rsid w:val="00CD641E"/>
    <w:rsid w:val="00CE5B98"/>
    <w:rsid w:val="00CF08BC"/>
    <w:rsid w:val="00D0112C"/>
    <w:rsid w:val="00D02A55"/>
    <w:rsid w:val="00D06147"/>
    <w:rsid w:val="00D10945"/>
    <w:rsid w:val="00D11D70"/>
    <w:rsid w:val="00D1375A"/>
    <w:rsid w:val="00D207EB"/>
    <w:rsid w:val="00D27DCA"/>
    <w:rsid w:val="00D3548B"/>
    <w:rsid w:val="00D6349A"/>
    <w:rsid w:val="00D64387"/>
    <w:rsid w:val="00D72A2A"/>
    <w:rsid w:val="00D767B6"/>
    <w:rsid w:val="00D96D1D"/>
    <w:rsid w:val="00DA1373"/>
    <w:rsid w:val="00DA6000"/>
    <w:rsid w:val="00DA62E5"/>
    <w:rsid w:val="00DB3586"/>
    <w:rsid w:val="00DB435A"/>
    <w:rsid w:val="00DD7687"/>
    <w:rsid w:val="00DE11EC"/>
    <w:rsid w:val="00DE20D0"/>
    <w:rsid w:val="00DE6583"/>
    <w:rsid w:val="00DF1A97"/>
    <w:rsid w:val="00DF5C94"/>
    <w:rsid w:val="00E04403"/>
    <w:rsid w:val="00E070A7"/>
    <w:rsid w:val="00E10023"/>
    <w:rsid w:val="00E11EA4"/>
    <w:rsid w:val="00E152BE"/>
    <w:rsid w:val="00E16310"/>
    <w:rsid w:val="00E231B0"/>
    <w:rsid w:val="00E25974"/>
    <w:rsid w:val="00E549C5"/>
    <w:rsid w:val="00E627E6"/>
    <w:rsid w:val="00E70023"/>
    <w:rsid w:val="00E81C19"/>
    <w:rsid w:val="00E85C75"/>
    <w:rsid w:val="00E85F2C"/>
    <w:rsid w:val="00E94A31"/>
    <w:rsid w:val="00E94C53"/>
    <w:rsid w:val="00EA53FA"/>
    <w:rsid w:val="00EA653E"/>
    <w:rsid w:val="00EB3A43"/>
    <w:rsid w:val="00EB7CFD"/>
    <w:rsid w:val="00ED35D3"/>
    <w:rsid w:val="00ED66AD"/>
    <w:rsid w:val="00EE0177"/>
    <w:rsid w:val="00EE5F81"/>
    <w:rsid w:val="00EE6C9E"/>
    <w:rsid w:val="00F0779A"/>
    <w:rsid w:val="00F16010"/>
    <w:rsid w:val="00F20259"/>
    <w:rsid w:val="00F25615"/>
    <w:rsid w:val="00F30B99"/>
    <w:rsid w:val="00F333EC"/>
    <w:rsid w:val="00F376A5"/>
    <w:rsid w:val="00F41D2C"/>
    <w:rsid w:val="00F45BBD"/>
    <w:rsid w:val="00F64F9B"/>
    <w:rsid w:val="00F6631F"/>
    <w:rsid w:val="00F71397"/>
    <w:rsid w:val="00F81981"/>
    <w:rsid w:val="00F82871"/>
    <w:rsid w:val="00F82918"/>
    <w:rsid w:val="00F92145"/>
    <w:rsid w:val="00FA34D5"/>
    <w:rsid w:val="00FC591A"/>
    <w:rsid w:val="00FD083C"/>
    <w:rsid w:val="00FD0B1E"/>
    <w:rsid w:val="00FD4B51"/>
    <w:rsid w:val="00FD5014"/>
    <w:rsid w:val="00FD7A1F"/>
    <w:rsid w:val="00FF2544"/>
    <w:rsid w:val="24B0547A"/>
    <w:rsid w:val="2652BC60"/>
    <w:rsid w:val="4FCF28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86C3AE"/>
  <w15:docId w15:val="{F1364267-DB40-4473-8E72-34773131E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B0B"/>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 1"/>
    <w:basedOn w:val="Normal"/>
    <w:uiPriority w:val="34"/>
    <w:qFormat/>
    <w:rsid w:val="00444B0B"/>
    <w:pPr>
      <w:ind w:left="720"/>
      <w:contextualSpacing/>
    </w:pPr>
  </w:style>
  <w:style w:type="paragraph" w:styleId="Header">
    <w:name w:val="header"/>
    <w:basedOn w:val="Normal"/>
    <w:link w:val="HeaderChar"/>
    <w:uiPriority w:val="99"/>
    <w:unhideWhenUsed/>
    <w:rsid w:val="00444B0B"/>
    <w:pPr>
      <w:tabs>
        <w:tab w:val="center" w:pos="4680"/>
        <w:tab w:val="right" w:pos="9360"/>
      </w:tabs>
    </w:pPr>
  </w:style>
  <w:style w:type="character" w:customStyle="1" w:styleId="HeaderChar">
    <w:name w:val="Header Char"/>
    <w:basedOn w:val="DefaultParagraphFont"/>
    <w:link w:val="Header"/>
    <w:uiPriority w:val="99"/>
    <w:rsid w:val="00444B0B"/>
    <w:rPr>
      <w:rFonts w:ascii="Arial" w:hAnsi="Arial" w:cs="Arial"/>
    </w:rPr>
  </w:style>
  <w:style w:type="paragraph" w:styleId="Footer">
    <w:name w:val="footer"/>
    <w:basedOn w:val="Normal"/>
    <w:link w:val="FooterChar"/>
    <w:uiPriority w:val="99"/>
    <w:unhideWhenUsed/>
    <w:rsid w:val="00444B0B"/>
    <w:pPr>
      <w:tabs>
        <w:tab w:val="center" w:pos="4680"/>
        <w:tab w:val="right" w:pos="9360"/>
      </w:tabs>
    </w:pPr>
  </w:style>
  <w:style w:type="character" w:customStyle="1" w:styleId="FooterChar">
    <w:name w:val="Footer Char"/>
    <w:basedOn w:val="DefaultParagraphFont"/>
    <w:link w:val="Footer"/>
    <w:uiPriority w:val="99"/>
    <w:rsid w:val="00444B0B"/>
    <w:rPr>
      <w:rFonts w:ascii="Arial" w:hAnsi="Arial" w:cs="Arial"/>
    </w:rPr>
  </w:style>
  <w:style w:type="table" w:styleId="TableGrid">
    <w:name w:val="Table Grid"/>
    <w:basedOn w:val="TableNormal"/>
    <w:uiPriority w:val="99"/>
    <w:rsid w:val="00444B0B"/>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har,Char,Footnote Text Char Char Char Char Char Char,Footnote Text Char Char Char Char1,Footnote Text Char Char Char Char Char1,Footnote Text Char Char Char Char Char,Footnote Text Char Char Char,Footnote Text Char Char Char Cha"/>
    <w:basedOn w:val="Normal"/>
    <w:link w:val="FootnoteTextChar"/>
    <w:rsid w:val="00444B0B"/>
    <w:rPr>
      <w:rFonts w:eastAsia="Times New Roman" w:cs="Times New Roman"/>
      <w:sz w:val="20"/>
      <w:szCs w:val="20"/>
    </w:rPr>
  </w:style>
  <w:style w:type="character" w:customStyle="1" w:styleId="FootnoteTextChar">
    <w:name w:val="Footnote Text Char"/>
    <w:aliases w:val=" Char Char,Char Char,Footnote Text Char Char Char Char Char Char Char,Footnote Text Char Char Char Char1 Char,Footnote Text Char Char Char Char Char1 Char,Footnote Text Char Char Char Char Char Char1,Footnote Text Char Char Char Char"/>
    <w:basedOn w:val="DefaultParagraphFont"/>
    <w:link w:val="FootnoteText"/>
    <w:rsid w:val="00444B0B"/>
    <w:rPr>
      <w:rFonts w:ascii="Arial" w:eastAsia="Times New Roman" w:hAnsi="Arial" w:cs="Times New Roman"/>
      <w:sz w:val="20"/>
      <w:szCs w:val="20"/>
    </w:rPr>
  </w:style>
  <w:style w:type="character" w:styleId="FootnoteReference">
    <w:name w:val="footnote reference"/>
    <w:aliases w:val="0 PIER Footnote Reference"/>
    <w:basedOn w:val="DefaultParagraphFont"/>
    <w:rsid w:val="00444B0B"/>
    <w:rPr>
      <w:vertAlign w:val="superscript"/>
    </w:rPr>
  </w:style>
  <w:style w:type="character" w:styleId="PlaceholderText">
    <w:name w:val="Placeholder Text"/>
    <w:basedOn w:val="DefaultParagraphFont"/>
    <w:uiPriority w:val="99"/>
    <w:semiHidden/>
    <w:rsid w:val="00444B0B"/>
    <w:rPr>
      <w:color w:val="808080"/>
    </w:rPr>
  </w:style>
  <w:style w:type="character" w:styleId="CommentReference">
    <w:name w:val="annotation reference"/>
    <w:basedOn w:val="DefaultParagraphFont"/>
    <w:uiPriority w:val="99"/>
    <w:semiHidden/>
    <w:unhideWhenUsed/>
    <w:rsid w:val="00E11EA4"/>
    <w:rPr>
      <w:sz w:val="16"/>
      <w:szCs w:val="16"/>
    </w:rPr>
  </w:style>
  <w:style w:type="paragraph" w:styleId="CommentText">
    <w:name w:val="annotation text"/>
    <w:basedOn w:val="Normal"/>
    <w:link w:val="CommentTextChar"/>
    <w:uiPriority w:val="99"/>
    <w:semiHidden/>
    <w:unhideWhenUsed/>
    <w:rsid w:val="00E11EA4"/>
    <w:rPr>
      <w:sz w:val="20"/>
      <w:szCs w:val="20"/>
    </w:rPr>
  </w:style>
  <w:style w:type="character" w:customStyle="1" w:styleId="CommentTextChar">
    <w:name w:val="Comment Text Char"/>
    <w:basedOn w:val="DefaultParagraphFont"/>
    <w:link w:val="CommentText"/>
    <w:uiPriority w:val="99"/>
    <w:semiHidden/>
    <w:rsid w:val="00E11EA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11EA4"/>
    <w:rPr>
      <w:b/>
      <w:bCs/>
    </w:rPr>
  </w:style>
  <w:style w:type="character" w:customStyle="1" w:styleId="CommentSubjectChar">
    <w:name w:val="Comment Subject Char"/>
    <w:basedOn w:val="CommentTextChar"/>
    <w:link w:val="CommentSubject"/>
    <w:uiPriority w:val="99"/>
    <w:semiHidden/>
    <w:rsid w:val="00E11EA4"/>
    <w:rPr>
      <w:rFonts w:ascii="Arial" w:hAnsi="Arial" w:cs="Arial"/>
      <w:b/>
      <w:bCs/>
      <w:sz w:val="20"/>
      <w:szCs w:val="20"/>
    </w:rPr>
  </w:style>
  <w:style w:type="paragraph" w:styleId="BalloonText">
    <w:name w:val="Balloon Text"/>
    <w:basedOn w:val="Normal"/>
    <w:link w:val="BalloonTextChar"/>
    <w:uiPriority w:val="99"/>
    <w:semiHidden/>
    <w:unhideWhenUsed/>
    <w:rsid w:val="00E11E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EA4"/>
    <w:rPr>
      <w:rFonts w:ascii="Segoe UI" w:hAnsi="Segoe UI" w:cs="Segoe UI"/>
      <w:sz w:val="18"/>
      <w:szCs w:val="18"/>
    </w:rPr>
  </w:style>
  <w:style w:type="paragraph" w:customStyle="1" w:styleId="Default">
    <w:name w:val="Default"/>
    <w:uiPriority w:val="99"/>
    <w:rsid w:val="006D6174"/>
    <w:pPr>
      <w:autoSpaceDE w:val="0"/>
      <w:autoSpaceDN w:val="0"/>
      <w:adjustRightInd w:val="0"/>
      <w:spacing w:after="0" w:line="240" w:lineRule="auto"/>
    </w:pPr>
    <w:rPr>
      <w:rFonts w:ascii="Arial" w:eastAsia="Times New Roman" w:hAnsi="Arial" w:cs="Cheltenham-Book"/>
      <w:szCs w:val="20"/>
    </w:rPr>
  </w:style>
  <w:style w:type="paragraph" w:styleId="Caption">
    <w:name w:val="caption"/>
    <w:basedOn w:val="Normal"/>
    <w:next w:val="Normal"/>
    <w:uiPriority w:val="35"/>
    <w:unhideWhenUsed/>
    <w:qFormat/>
    <w:rsid w:val="00A2201A"/>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92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E20C23AF799473BA5C3BB64E30C32D1"/>
        <w:category>
          <w:name w:val="General"/>
          <w:gallery w:val="placeholder"/>
        </w:category>
        <w:types>
          <w:type w:val="bbPlcHdr"/>
        </w:types>
        <w:behaviors>
          <w:behavior w:val="content"/>
        </w:behaviors>
        <w:guid w:val="{9994D36F-4561-4663-AF09-F892C3DC13EC}"/>
      </w:docPartPr>
      <w:docPartBody>
        <w:p w:rsidR="00F6226E" w:rsidRDefault="00053DE4" w:rsidP="00053DE4">
          <w:pPr>
            <w:pStyle w:val="AE20C23AF799473BA5C3BB64E30C32D1"/>
          </w:pPr>
          <w:r w:rsidRPr="00365CF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eltenham-Book">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3DE4"/>
    <w:rsid w:val="00026537"/>
    <w:rsid w:val="00053DE4"/>
    <w:rsid w:val="000B28EF"/>
    <w:rsid w:val="00303BBA"/>
    <w:rsid w:val="00340849"/>
    <w:rsid w:val="0034288C"/>
    <w:rsid w:val="00427442"/>
    <w:rsid w:val="00586BBB"/>
    <w:rsid w:val="00823601"/>
    <w:rsid w:val="008D7794"/>
    <w:rsid w:val="00AD70AA"/>
    <w:rsid w:val="00BB63A3"/>
    <w:rsid w:val="00C7370E"/>
    <w:rsid w:val="00DC553C"/>
    <w:rsid w:val="00EC61E7"/>
    <w:rsid w:val="00F6226E"/>
    <w:rsid w:val="00FE3E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3DE4"/>
    <w:rPr>
      <w:color w:val="808080"/>
    </w:rPr>
  </w:style>
  <w:style w:type="paragraph" w:customStyle="1" w:styleId="AE20C23AF799473BA5C3BB64E30C32D1">
    <w:name w:val="AE20C23AF799473BA5C3BB64E30C32D1"/>
    <w:rsid w:val="00053D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15" ma:contentTypeDescription="Create a new document." ma:contentTypeScope="" ma:versionID="95ecdbb8ea594301dc177f5558a4efa2">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de0de08b3cea0a59fb83111f5d1d8dec"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conOverlay xmlns="http://schemas.microsoft.com/sharepoint/v4"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15" ma:contentTypeDescription="Create a new document." ma:contentTypeScope="" ma:versionID="95ecdbb8ea594301dc177f5558a4efa2">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de0de08b3cea0a59fb83111f5d1d8dec"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conOverlay xmlns="http://schemas.microsoft.com/sharepoint/v4" xsi:nil="true"/>
    <_ip_UnifiedCompliancePolicyProperties xmlns="http://schemas.microsoft.com/sharepoint/v3" xsi:nil="true"/>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724F3E-EEFC-4C30-B860-92770E934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F2F54B-5955-449F-BC69-FC0256004836}">
  <ds:schemaRefs>
    <ds:schemaRef ds:uri="http://purl.org/dc/dcmitype/"/>
    <ds:schemaRef ds:uri="04007bd9-c0d9-4f27-a4ad-edebe3770499"/>
    <ds:schemaRef ds:uri="http://purl.org/dc/elements/1.1/"/>
    <ds:schemaRef ds:uri="http://schemas.microsoft.com/office/2006/metadata/properties"/>
    <ds:schemaRef ds:uri="9ac66888-105e-4e54-b39a-e32c984792c9"/>
    <ds:schemaRef ds:uri="http://schemas.microsoft.com/sharepoint/v3"/>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schemas.microsoft.com/sharepoint/v4"/>
    <ds:schemaRef ds:uri="http://www.w3.org/XML/1998/namespace"/>
  </ds:schemaRefs>
</ds:datastoreItem>
</file>

<file path=customXml/itemProps3.xml><?xml version="1.0" encoding="utf-8"?>
<ds:datastoreItem xmlns:ds="http://schemas.openxmlformats.org/officeDocument/2006/customXml" ds:itemID="{9845808C-AFC0-484F-92FA-1E07B3EA554C}">
  <ds:schemaRefs>
    <ds:schemaRef ds:uri="http://schemas.openxmlformats.org/officeDocument/2006/bibliography"/>
  </ds:schemaRefs>
</ds:datastoreItem>
</file>

<file path=customXml/itemProps4.xml><?xml version="1.0" encoding="utf-8"?>
<ds:datastoreItem xmlns:ds="http://schemas.openxmlformats.org/officeDocument/2006/customXml" ds:itemID="{8AE73BFD-9745-40C6-B203-974F967A8D6B}">
  <ds:schemaRefs>
    <ds:schemaRef ds:uri="http://schemas.microsoft.com/sharepoint/v3/contenttype/forms"/>
  </ds:schemaRefs>
</ds:datastoreItem>
</file>

<file path=customXml/itemProps5.xml><?xml version="1.0" encoding="utf-8"?>
<ds:datastoreItem xmlns:ds="http://schemas.openxmlformats.org/officeDocument/2006/customXml" ds:itemID="{99724F3E-EEFC-4C30-B860-92770E934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1F2F54B-5955-449F-BC69-FC0256004836}">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7.xml><?xml version="1.0" encoding="utf-8"?>
<ds:datastoreItem xmlns:ds="http://schemas.openxmlformats.org/officeDocument/2006/customXml" ds:itemID="{9845808C-AFC0-484F-92FA-1E07B3EA554C}">
  <ds:schemaRefs>
    <ds:schemaRef ds:uri="http://schemas.openxmlformats.org/officeDocument/2006/bibliography"/>
  </ds:schemaRefs>
</ds:datastoreItem>
</file>

<file path=customXml/itemProps8.xml><?xml version="1.0" encoding="utf-8"?>
<ds:datastoreItem xmlns:ds="http://schemas.openxmlformats.org/officeDocument/2006/customXml" ds:itemID="{8AE73BFD-9745-40C6-B203-974F967A8D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6</Pages>
  <Words>1589</Words>
  <Characters>9058</Characters>
  <Application>Microsoft Office Word</Application>
  <DocSecurity>0</DocSecurity>
  <Lines>75</Lines>
  <Paragraphs>21</Paragraphs>
  <ScaleCrop>false</ScaleCrop>
  <Company>Climate Action Reserve</Company>
  <LinksUpToDate>false</LinksUpToDate>
  <CharactersWithSpaces>10626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Raven</dc:creator>
  <cp:keywords/>
  <cp:lastModifiedBy>Sarah Wescott</cp:lastModifiedBy>
  <cp:revision>246</cp:revision>
  <dcterms:created xsi:type="dcterms:W3CDTF">2020-11-18T00:53:00Z</dcterms:created>
  <dcterms:modified xsi:type="dcterms:W3CDTF">2021-04-02T23:02:00Z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Order">
    <vt:r8>100</vt:r8>
  </property>
</Properties>
</file>